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B5" w:rsidRDefault="00AA3937">
      <w:pPr>
        <w:pStyle w:val="1"/>
        <w:tabs>
          <w:tab w:val="left" w:pos="6254"/>
        </w:tabs>
        <w:spacing w:line="328" w:lineRule="auto"/>
        <w:ind w:left="5884" w:right="328" w:firstLine="1846"/>
      </w:pPr>
      <w:r>
        <w:t xml:space="preserve">ПРИЛОЖЕНИЕ </w:t>
      </w:r>
      <w:r>
        <w:rPr>
          <w:spacing w:val="-8"/>
        </w:rPr>
        <w:t>№</w:t>
      </w:r>
      <w:bookmarkStart w:id="0" w:name="_GoBack"/>
      <w:bookmarkEnd w:id="0"/>
      <w:r w:rsidR="00DE5D30">
        <w:rPr>
          <w:spacing w:val="-8"/>
        </w:rPr>
        <w:t>7</w:t>
      </w:r>
      <w:r>
        <w:rPr>
          <w:spacing w:val="-8"/>
        </w:rPr>
        <w:t xml:space="preserve"> </w:t>
      </w:r>
      <w:r>
        <w:t>к</w:t>
      </w:r>
      <w:r>
        <w:tab/>
      </w:r>
      <w:r>
        <w:rPr>
          <w:spacing w:val="16"/>
        </w:rPr>
        <w:t>АГЕНТСКОМУ</w:t>
      </w:r>
      <w:r>
        <w:rPr>
          <w:spacing w:val="55"/>
        </w:rPr>
        <w:t xml:space="preserve"> </w:t>
      </w:r>
      <w:r>
        <w:rPr>
          <w:spacing w:val="14"/>
        </w:rPr>
        <w:t>ДОГОВОРУ</w:t>
      </w:r>
    </w:p>
    <w:p w:rsidR="000D71B5" w:rsidRDefault="00144ACE">
      <w:pPr>
        <w:tabs>
          <w:tab w:val="left" w:pos="8504"/>
          <w:tab w:val="left" w:pos="9619"/>
          <w:tab w:val="left" w:pos="10185"/>
        </w:tabs>
        <w:ind w:left="2125"/>
        <w:rPr>
          <w:sz w:val="28"/>
        </w:rPr>
      </w:pPr>
      <w:r>
        <w:rPr>
          <w:b/>
          <w:sz w:val="28"/>
        </w:rPr>
        <w:t>о продаже</w:t>
      </w:r>
      <w:r w:rsidR="00AA3937">
        <w:rPr>
          <w:b/>
          <w:spacing w:val="14"/>
          <w:sz w:val="28"/>
        </w:rPr>
        <w:t xml:space="preserve"> </w:t>
      </w:r>
      <w:r w:rsidR="00AA3937">
        <w:rPr>
          <w:b/>
          <w:spacing w:val="16"/>
          <w:sz w:val="28"/>
        </w:rPr>
        <w:t xml:space="preserve">туристских </w:t>
      </w:r>
      <w:r w:rsidR="00AA3937">
        <w:rPr>
          <w:b/>
          <w:spacing w:val="14"/>
          <w:sz w:val="28"/>
        </w:rPr>
        <w:t xml:space="preserve">продуктов </w:t>
      </w:r>
      <w:r w:rsidR="00AA3937">
        <w:rPr>
          <w:b/>
          <w:sz w:val="28"/>
        </w:rPr>
        <w:t xml:space="preserve">№  </w:t>
      </w:r>
      <w:r w:rsidR="00AA3937">
        <w:rPr>
          <w:b/>
          <w:spacing w:val="10"/>
          <w:sz w:val="28"/>
        </w:rPr>
        <w:t>__</w:t>
      </w:r>
      <w:r w:rsidR="00AA3937">
        <w:rPr>
          <w:b/>
          <w:spacing w:val="52"/>
          <w:sz w:val="28"/>
        </w:rPr>
        <w:t xml:space="preserve"> </w:t>
      </w:r>
      <w:r w:rsidR="00AA3937">
        <w:rPr>
          <w:sz w:val="28"/>
        </w:rPr>
        <w:t>от</w:t>
      </w:r>
      <w:r w:rsidR="00AA3937">
        <w:rPr>
          <w:spacing w:val="1"/>
          <w:sz w:val="28"/>
        </w:rPr>
        <w:t xml:space="preserve"> </w:t>
      </w:r>
      <w:r w:rsidR="00AA3937">
        <w:rPr>
          <w:sz w:val="28"/>
        </w:rPr>
        <w:t>«</w:t>
      </w:r>
      <w:r w:rsidR="00AA3937">
        <w:rPr>
          <w:sz w:val="28"/>
          <w:u w:val="single"/>
        </w:rPr>
        <w:t xml:space="preserve"> </w:t>
      </w:r>
      <w:r w:rsidR="00AA3937">
        <w:rPr>
          <w:sz w:val="28"/>
          <w:u w:val="single"/>
        </w:rPr>
        <w:tab/>
      </w:r>
      <w:r w:rsidR="00AA3937">
        <w:rPr>
          <w:sz w:val="28"/>
        </w:rPr>
        <w:t>»</w:t>
      </w:r>
      <w:r w:rsidR="00AA3937">
        <w:rPr>
          <w:sz w:val="28"/>
          <w:u w:val="single"/>
        </w:rPr>
        <w:t xml:space="preserve"> </w:t>
      </w:r>
      <w:r w:rsidR="00AA3937">
        <w:rPr>
          <w:sz w:val="28"/>
          <w:u w:val="single"/>
        </w:rPr>
        <w:tab/>
      </w:r>
      <w:r w:rsidR="00AA3937">
        <w:rPr>
          <w:sz w:val="28"/>
        </w:rPr>
        <w:t>20</w:t>
      </w:r>
      <w:r w:rsidR="00AA3937">
        <w:rPr>
          <w:sz w:val="28"/>
          <w:u w:val="single"/>
        </w:rPr>
        <w:t xml:space="preserve"> </w:t>
      </w:r>
      <w:r w:rsidR="00AA3937">
        <w:rPr>
          <w:sz w:val="28"/>
          <w:u w:val="single"/>
        </w:rPr>
        <w:tab/>
      </w:r>
      <w:r w:rsidR="00AA3937">
        <w:rPr>
          <w:spacing w:val="-32"/>
          <w:sz w:val="28"/>
        </w:rPr>
        <w:t>г.</w:t>
      </w:r>
    </w:p>
    <w:p w:rsidR="000D71B5" w:rsidRPr="009214E3" w:rsidRDefault="00AA3937" w:rsidP="009214E3">
      <w:pPr>
        <w:pStyle w:val="1"/>
        <w:tabs>
          <w:tab w:val="left" w:pos="5514"/>
          <w:tab w:val="left" w:pos="6417"/>
          <w:tab w:val="left" w:pos="8723"/>
          <w:tab w:val="left" w:pos="9353"/>
        </w:tabs>
        <w:ind w:left="1227" w:firstLine="0"/>
      </w:pPr>
      <w:r>
        <w:t xml:space="preserve">Дополнительное </w:t>
      </w:r>
      <w:r>
        <w:rPr>
          <w:spacing w:val="-3"/>
        </w:rPr>
        <w:t>соглашение</w:t>
      </w:r>
      <w:r>
        <w:t xml:space="preserve"> №</w:t>
      </w:r>
      <w:r>
        <w:tab/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>г.</w:t>
      </w:r>
    </w:p>
    <w:p w:rsidR="000D71B5" w:rsidRDefault="00AA3937">
      <w:pPr>
        <w:spacing w:before="216"/>
        <w:ind w:left="413" w:right="325" w:firstLine="427"/>
        <w:jc w:val="both"/>
        <w:rPr>
          <w:sz w:val="28"/>
        </w:rPr>
      </w:pPr>
      <w:r>
        <w:rPr>
          <w:b/>
          <w:sz w:val="28"/>
        </w:rPr>
        <w:t>Общество с ограниченной ответственностью «Экспресс-тур»</w:t>
      </w:r>
      <w:r>
        <w:rPr>
          <w:sz w:val="28"/>
        </w:rPr>
        <w:t xml:space="preserve">, далее именуемое </w:t>
      </w:r>
      <w:r>
        <w:rPr>
          <w:spacing w:val="-6"/>
          <w:sz w:val="28"/>
        </w:rPr>
        <w:t xml:space="preserve">“ТУРОПЕРАТОР”, </w:t>
      </w:r>
      <w:r>
        <w:rPr>
          <w:sz w:val="28"/>
        </w:rPr>
        <w:t xml:space="preserve">в лице </w:t>
      </w:r>
      <w:r>
        <w:rPr>
          <w:spacing w:val="-3"/>
          <w:sz w:val="28"/>
        </w:rPr>
        <w:t xml:space="preserve">Генерального </w:t>
      </w:r>
      <w:r>
        <w:rPr>
          <w:sz w:val="28"/>
        </w:rPr>
        <w:t xml:space="preserve">директора </w:t>
      </w:r>
      <w:proofErr w:type="spellStart"/>
      <w:r>
        <w:rPr>
          <w:sz w:val="28"/>
        </w:rPr>
        <w:t>Нешатаевой</w:t>
      </w:r>
      <w:proofErr w:type="spellEnd"/>
      <w:r>
        <w:rPr>
          <w:sz w:val="28"/>
        </w:rPr>
        <w:t xml:space="preserve"> </w:t>
      </w:r>
      <w:r w:rsidR="00144ACE">
        <w:rPr>
          <w:spacing w:val="-3"/>
          <w:sz w:val="28"/>
        </w:rPr>
        <w:t>Татьяны Николаевны, действующей</w:t>
      </w:r>
      <w:r w:rsidR="00144ACE">
        <w:rPr>
          <w:sz w:val="28"/>
        </w:rPr>
        <w:t xml:space="preserve"> на</w:t>
      </w:r>
      <w:r>
        <w:rPr>
          <w:sz w:val="28"/>
        </w:rPr>
        <w:t xml:space="preserve">  основании  </w:t>
      </w:r>
      <w:r>
        <w:rPr>
          <w:spacing w:val="-6"/>
          <w:sz w:val="28"/>
        </w:rPr>
        <w:t xml:space="preserve">Устава,  </w:t>
      </w:r>
      <w:r>
        <w:rPr>
          <w:sz w:val="28"/>
        </w:rPr>
        <w:t xml:space="preserve">с  одной  стороны, 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</w:p>
    <w:p w:rsidR="000565A1" w:rsidRDefault="00AA3937" w:rsidP="00103FB7">
      <w:pPr>
        <w:pStyle w:val="a3"/>
        <w:tabs>
          <w:tab w:val="left" w:pos="5286"/>
          <w:tab w:val="left" w:pos="10221"/>
          <w:tab w:val="left" w:pos="10269"/>
        </w:tabs>
        <w:spacing w:before="1"/>
        <w:ind w:left="413" w:right="3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144ACE">
        <w:t>далее именуемое “</w:t>
      </w:r>
      <w:r>
        <w:rPr>
          <w:spacing w:val="-4"/>
        </w:rPr>
        <w:t>ТУРАГЕНТ</w:t>
      </w:r>
      <w:r w:rsidR="00144ACE">
        <w:rPr>
          <w:spacing w:val="-4"/>
        </w:rPr>
        <w:t xml:space="preserve">”, </w:t>
      </w:r>
      <w:r w:rsidR="00144ACE">
        <w:rPr>
          <w:spacing w:val="12"/>
        </w:rPr>
        <w:t>в</w:t>
      </w:r>
      <w:r>
        <w:t xml:space="preserve"> </w:t>
      </w:r>
      <w:r>
        <w:rPr>
          <w:spacing w:val="3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3"/>
        </w:rPr>
        <w:t xml:space="preserve">действующего </w:t>
      </w:r>
      <w:r>
        <w:rPr>
          <w:spacing w:val="32"/>
        </w:rPr>
        <w:t xml:space="preserve"> </w:t>
      </w:r>
      <w:r>
        <w:t xml:space="preserve">на </w:t>
      </w:r>
      <w:r>
        <w:rPr>
          <w:spacing w:val="2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с </w:t>
      </w:r>
      <w:r>
        <w:rPr>
          <w:spacing w:val="-3"/>
        </w:rPr>
        <w:t xml:space="preserve">другой </w:t>
      </w:r>
      <w:r>
        <w:t xml:space="preserve">стороны, вместе именуемые “Стороны”, заключили настоящее дополнительное </w:t>
      </w:r>
      <w:r>
        <w:rPr>
          <w:spacing w:val="-3"/>
        </w:rPr>
        <w:t xml:space="preserve">соглашение </w:t>
      </w:r>
      <w:r>
        <w:t>о</w:t>
      </w:r>
      <w:r>
        <w:rPr>
          <w:spacing w:val="-35"/>
        </w:rPr>
        <w:t xml:space="preserve"> </w:t>
      </w:r>
      <w:r>
        <w:t>нижеследующем:</w:t>
      </w:r>
    </w:p>
    <w:p w:rsidR="009214E3" w:rsidRPr="009214E3" w:rsidRDefault="009214E3" w:rsidP="009214E3">
      <w:pPr>
        <w:pStyle w:val="a3"/>
        <w:tabs>
          <w:tab w:val="left" w:pos="5286"/>
          <w:tab w:val="left" w:pos="10221"/>
          <w:tab w:val="left" w:pos="10269"/>
        </w:tabs>
        <w:spacing w:before="1"/>
        <w:ind w:left="426" w:right="324" w:hanging="13"/>
        <w:jc w:val="both"/>
      </w:pPr>
      <w:r>
        <w:t xml:space="preserve">1. Ссылкой для оплаты </w:t>
      </w:r>
      <w:r w:rsidR="00A673F2">
        <w:t>является</w:t>
      </w:r>
      <w:r>
        <w:t xml:space="preserve"> </w:t>
      </w:r>
      <w:r>
        <w:rPr>
          <w:lang w:val="en-US"/>
        </w:rPr>
        <w:t>URL</w:t>
      </w:r>
      <w:r w:rsidRPr="009214E3">
        <w:t xml:space="preserve"> </w:t>
      </w:r>
      <w:r>
        <w:t>адрес сайта, предоставляемый ТУРОПЕРАТОРОМ по электронной почте, далее Ссылка.</w:t>
      </w:r>
    </w:p>
    <w:p w:rsidR="000D71B5" w:rsidRPr="000565A1" w:rsidRDefault="009214E3" w:rsidP="009214E3">
      <w:pPr>
        <w:pStyle w:val="a3"/>
        <w:tabs>
          <w:tab w:val="left" w:pos="5286"/>
          <w:tab w:val="left" w:pos="10221"/>
          <w:tab w:val="left" w:pos="10269"/>
        </w:tabs>
        <w:spacing w:before="1"/>
        <w:ind w:left="426" w:right="324" w:hanging="13"/>
        <w:jc w:val="both"/>
      </w:pPr>
      <w:r>
        <w:t>2</w:t>
      </w:r>
      <w:r w:rsidR="000565A1" w:rsidRPr="000565A1">
        <w:t xml:space="preserve">. Условия приобретения круизов с получением туристами </w:t>
      </w:r>
      <w:proofErr w:type="spellStart"/>
      <w:r w:rsidR="000565A1" w:rsidRPr="000565A1">
        <w:t>кешбэка</w:t>
      </w:r>
      <w:proofErr w:type="spellEnd"/>
      <w:r w:rsidR="000565A1" w:rsidRPr="000565A1">
        <w:t xml:space="preserve"> в рамках акц</w:t>
      </w:r>
      <w:proofErr w:type="gramStart"/>
      <w:r w:rsidR="000565A1" w:rsidRPr="000565A1">
        <w:t>ии АО</w:t>
      </w:r>
      <w:proofErr w:type="gramEnd"/>
      <w:r w:rsidR="000565A1" w:rsidRPr="000565A1">
        <w:t xml:space="preserve"> «НСПК» оператора платежной системы «МИР»:</w:t>
      </w:r>
    </w:p>
    <w:p w:rsidR="000565A1" w:rsidRPr="000565A1" w:rsidRDefault="009214E3" w:rsidP="009214E3">
      <w:pPr>
        <w:pStyle w:val="a3"/>
        <w:spacing w:before="4"/>
        <w:ind w:left="426" w:hanging="13"/>
      </w:pPr>
      <w:r>
        <w:t>2</w:t>
      </w:r>
      <w:r w:rsidR="000565A1" w:rsidRPr="000565A1">
        <w:t>.1</w:t>
      </w:r>
      <w:r w:rsidR="00606841">
        <w:t>. Для оформления заявки ТУРАГЕНТ</w:t>
      </w:r>
      <w:r w:rsidR="000565A1" w:rsidRPr="000565A1">
        <w:t xml:space="preserve"> обязуется предоставить </w:t>
      </w:r>
      <w:r w:rsidR="000565A1">
        <w:t>ТУРОПЕРАТОРУ</w:t>
      </w:r>
      <w:r>
        <w:t xml:space="preserve"> </w:t>
      </w:r>
      <w:r w:rsidR="000565A1" w:rsidRPr="000565A1">
        <w:t xml:space="preserve">следующие данные заказчика и всех туристов, участвующих в туре: </w:t>
      </w:r>
      <w:proofErr w:type="gramStart"/>
      <w:r w:rsidR="000565A1">
        <w:t xml:space="preserve">ФИО, дата  </w:t>
      </w:r>
      <w:r w:rsidR="000565A1" w:rsidRPr="000565A1">
        <w:t xml:space="preserve">рождения, серия, номер, дата выдачи паспорта, кем выдан паспорт, номер телефона, </w:t>
      </w:r>
      <w:r w:rsidR="000565A1">
        <w:t xml:space="preserve">  </w:t>
      </w:r>
      <w:r w:rsidR="000565A1" w:rsidRPr="000565A1">
        <w:t xml:space="preserve">электронная почта. </w:t>
      </w:r>
      <w:proofErr w:type="gramEnd"/>
    </w:p>
    <w:p w:rsidR="000565A1" w:rsidRPr="000565A1" w:rsidRDefault="009214E3" w:rsidP="009214E3">
      <w:pPr>
        <w:pStyle w:val="a3"/>
        <w:spacing w:before="4"/>
        <w:ind w:left="426" w:hanging="13"/>
      </w:pPr>
      <w:r>
        <w:t>2</w:t>
      </w:r>
      <w:r w:rsidR="000565A1" w:rsidRPr="000565A1">
        <w:t>.2. Все данные</w:t>
      </w:r>
      <w:r w:rsidR="000565A1">
        <w:t xml:space="preserve"> туристов</w:t>
      </w:r>
      <w:r w:rsidR="000565A1" w:rsidRPr="000565A1">
        <w:t xml:space="preserve"> предоставляются ТУРАГЕНТОМ на</w:t>
      </w:r>
      <w:r w:rsidR="000565A1">
        <w:t xml:space="preserve"> бланке организации с подписью и печатью и отправляются на</w:t>
      </w:r>
      <w:r w:rsidR="000565A1" w:rsidRPr="000565A1">
        <w:t xml:space="preserve"> официальную почту ТУРОПЕРАТОРА – </w:t>
      </w:r>
      <w:r w:rsidR="000565A1" w:rsidRPr="000565A1">
        <w:rPr>
          <w:lang w:val="en-US"/>
        </w:rPr>
        <w:t>order</w:t>
      </w:r>
      <w:r w:rsidR="000565A1" w:rsidRPr="000565A1">
        <w:t>@</w:t>
      </w:r>
      <w:proofErr w:type="spellStart"/>
      <w:r w:rsidR="000565A1" w:rsidRPr="000565A1">
        <w:rPr>
          <w:lang w:val="en-US"/>
        </w:rPr>
        <w:t>flotrusich</w:t>
      </w:r>
      <w:proofErr w:type="spellEnd"/>
      <w:r w:rsidR="000565A1" w:rsidRPr="000565A1">
        <w:t>.</w:t>
      </w:r>
      <w:proofErr w:type="spellStart"/>
      <w:r w:rsidR="000565A1" w:rsidRPr="000565A1">
        <w:rPr>
          <w:lang w:val="en-US"/>
        </w:rPr>
        <w:t>ru</w:t>
      </w:r>
      <w:proofErr w:type="spellEnd"/>
    </w:p>
    <w:p w:rsidR="000D71B5" w:rsidRDefault="009214E3" w:rsidP="009214E3">
      <w:pPr>
        <w:tabs>
          <w:tab w:val="left" w:pos="908"/>
        </w:tabs>
        <w:spacing w:line="242" w:lineRule="auto"/>
        <w:ind w:left="426" w:right="330" w:hanging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65A1" w:rsidRPr="009214E3">
        <w:rPr>
          <w:sz w:val="28"/>
          <w:szCs w:val="28"/>
        </w:rPr>
        <w:t xml:space="preserve">Турист производит полную </w:t>
      </w:r>
      <w:proofErr w:type="spellStart"/>
      <w:r w:rsidR="000565A1" w:rsidRPr="009214E3">
        <w:rPr>
          <w:sz w:val="28"/>
          <w:szCs w:val="28"/>
        </w:rPr>
        <w:t>единоразовую</w:t>
      </w:r>
      <w:proofErr w:type="spellEnd"/>
      <w:r w:rsidR="000565A1" w:rsidRPr="009214E3">
        <w:rPr>
          <w:sz w:val="28"/>
          <w:szCs w:val="28"/>
        </w:rPr>
        <w:t xml:space="preserve"> оплату по </w:t>
      </w:r>
      <w:r w:rsidRPr="009214E3">
        <w:rPr>
          <w:sz w:val="28"/>
          <w:szCs w:val="28"/>
        </w:rPr>
        <w:t>С</w:t>
      </w:r>
      <w:r w:rsidR="000565A1" w:rsidRPr="009214E3">
        <w:rPr>
          <w:sz w:val="28"/>
          <w:szCs w:val="28"/>
        </w:rPr>
        <w:t xml:space="preserve">сылке, которая предоставляется ТУРОПЕРАТОРОМ. </w:t>
      </w:r>
    </w:p>
    <w:p w:rsidR="009214E3" w:rsidRDefault="009214E3" w:rsidP="009214E3">
      <w:pPr>
        <w:tabs>
          <w:tab w:val="left" w:pos="908"/>
        </w:tabs>
        <w:spacing w:line="242" w:lineRule="auto"/>
        <w:ind w:left="426" w:right="330" w:hanging="13"/>
        <w:jc w:val="both"/>
        <w:rPr>
          <w:sz w:val="28"/>
          <w:szCs w:val="28"/>
        </w:rPr>
      </w:pPr>
      <w:r>
        <w:rPr>
          <w:sz w:val="28"/>
          <w:szCs w:val="28"/>
        </w:rPr>
        <w:t>2.4. Ссылка является актуальной в течение 5 календарных дней.</w:t>
      </w:r>
    </w:p>
    <w:p w:rsidR="009214E3" w:rsidRPr="009214E3" w:rsidRDefault="009214E3" w:rsidP="009214E3">
      <w:pPr>
        <w:tabs>
          <w:tab w:val="left" w:pos="908"/>
        </w:tabs>
        <w:spacing w:line="242" w:lineRule="auto"/>
        <w:ind w:left="426" w:right="330" w:hanging="13"/>
        <w:jc w:val="both"/>
        <w:rPr>
          <w:sz w:val="28"/>
          <w:szCs w:val="28"/>
        </w:rPr>
      </w:pPr>
      <w:r>
        <w:rPr>
          <w:sz w:val="28"/>
          <w:szCs w:val="28"/>
        </w:rPr>
        <w:t>2.5. Ссылкой для оплаты можно воспользоваться единожды. После оплаты заявки ссылка считается недействительной.</w:t>
      </w:r>
    </w:p>
    <w:p w:rsidR="000565A1" w:rsidRPr="000565A1" w:rsidRDefault="009214E3" w:rsidP="009214E3">
      <w:pPr>
        <w:pStyle w:val="a4"/>
        <w:tabs>
          <w:tab w:val="left" w:pos="908"/>
        </w:tabs>
        <w:spacing w:line="242" w:lineRule="auto"/>
        <w:ind w:left="426" w:right="330" w:hanging="1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3F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565A1">
        <w:rPr>
          <w:sz w:val="28"/>
          <w:szCs w:val="28"/>
        </w:rPr>
        <w:t>Комиссия</w:t>
      </w:r>
      <w:r w:rsidR="000565A1" w:rsidRPr="000565A1">
        <w:rPr>
          <w:sz w:val="28"/>
          <w:szCs w:val="28"/>
        </w:rPr>
        <w:t xml:space="preserve"> ТУРАГЕНТА по данным заказам составляет 15%.</w:t>
      </w:r>
    </w:p>
    <w:p w:rsidR="00103FB7" w:rsidRDefault="009214E3" w:rsidP="009214E3">
      <w:pPr>
        <w:pStyle w:val="a4"/>
        <w:tabs>
          <w:tab w:val="left" w:pos="908"/>
        </w:tabs>
        <w:spacing w:line="242" w:lineRule="auto"/>
        <w:ind w:left="426" w:right="330" w:hanging="1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3FB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565A1">
        <w:rPr>
          <w:sz w:val="28"/>
          <w:szCs w:val="28"/>
        </w:rPr>
        <w:t>Комиссия</w:t>
      </w:r>
      <w:r w:rsidR="000565A1" w:rsidRPr="000565A1">
        <w:rPr>
          <w:sz w:val="28"/>
          <w:szCs w:val="28"/>
        </w:rPr>
        <w:t xml:space="preserve"> предоставляется ТУРАГЕНТУ после совершения туристами круиза</w:t>
      </w:r>
      <w:r w:rsidR="00103FB7">
        <w:rPr>
          <w:sz w:val="28"/>
          <w:szCs w:val="28"/>
        </w:rPr>
        <w:t>.</w:t>
      </w:r>
      <w:r w:rsidR="000565A1" w:rsidRPr="000565A1">
        <w:rPr>
          <w:sz w:val="28"/>
          <w:szCs w:val="28"/>
        </w:rPr>
        <w:t xml:space="preserve"> </w:t>
      </w:r>
    </w:p>
    <w:p w:rsidR="000565A1" w:rsidRDefault="00103FB7" w:rsidP="00103FB7">
      <w:pPr>
        <w:pStyle w:val="a4"/>
        <w:tabs>
          <w:tab w:val="left" w:pos="908"/>
        </w:tabs>
        <w:spacing w:line="242" w:lineRule="auto"/>
        <w:ind w:left="426" w:right="330" w:hanging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ТУРАГЕНТ обязуется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 xml:space="preserve"> в течение 10 дней после окончания туристом круиза: </w:t>
      </w:r>
      <w:r w:rsidR="000565A1" w:rsidRPr="00103FB7">
        <w:rPr>
          <w:sz w:val="28"/>
          <w:szCs w:val="28"/>
        </w:rPr>
        <w:t>отчет агента</w:t>
      </w:r>
      <w:r w:rsidR="00606841" w:rsidRPr="00103FB7">
        <w:rPr>
          <w:sz w:val="28"/>
          <w:szCs w:val="28"/>
        </w:rPr>
        <w:t xml:space="preserve">, </w:t>
      </w:r>
      <w:r w:rsidR="000565A1" w:rsidRPr="00103FB7">
        <w:rPr>
          <w:sz w:val="28"/>
          <w:szCs w:val="28"/>
        </w:rPr>
        <w:t xml:space="preserve">счет на агентское вознаграждение </w:t>
      </w:r>
      <w:r w:rsidR="00606841" w:rsidRPr="00103FB7">
        <w:rPr>
          <w:sz w:val="28"/>
          <w:szCs w:val="28"/>
        </w:rPr>
        <w:t>и акт выполненных работ</w:t>
      </w:r>
      <w:r w:rsidR="000565A1" w:rsidRPr="00103FB7">
        <w:rPr>
          <w:sz w:val="28"/>
          <w:szCs w:val="28"/>
        </w:rPr>
        <w:t xml:space="preserve">. </w:t>
      </w:r>
    </w:p>
    <w:p w:rsidR="00103FB7" w:rsidRPr="00103FB7" w:rsidRDefault="00103FB7" w:rsidP="00103FB7">
      <w:pPr>
        <w:pStyle w:val="a4"/>
        <w:tabs>
          <w:tab w:val="left" w:pos="908"/>
        </w:tabs>
        <w:spacing w:line="242" w:lineRule="auto"/>
        <w:ind w:left="426" w:right="330" w:hanging="13"/>
        <w:jc w:val="both"/>
        <w:rPr>
          <w:sz w:val="28"/>
          <w:szCs w:val="28"/>
        </w:rPr>
      </w:pPr>
      <w:r>
        <w:rPr>
          <w:sz w:val="28"/>
          <w:szCs w:val="28"/>
        </w:rPr>
        <w:t>2.9. ТУРОПЕРАТОР обязуется выплатить комиссию ТУРАГЕНТУ в течение 5 дней после получения вышеуказанных документов</w:t>
      </w:r>
      <w:r w:rsidR="00A673F2">
        <w:rPr>
          <w:sz w:val="28"/>
          <w:szCs w:val="28"/>
        </w:rPr>
        <w:t xml:space="preserve"> (</w:t>
      </w:r>
      <w:proofErr w:type="gramStart"/>
      <w:r w:rsidR="00A673F2">
        <w:rPr>
          <w:sz w:val="28"/>
          <w:szCs w:val="28"/>
        </w:rPr>
        <w:t>см</w:t>
      </w:r>
      <w:proofErr w:type="gramEnd"/>
      <w:r w:rsidR="00A673F2">
        <w:rPr>
          <w:sz w:val="28"/>
          <w:szCs w:val="28"/>
        </w:rPr>
        <w:t>. пункт 2.8.)</w:t>
      </w:r>
      <w:r>
        <w:rPr>
          <w:sz w:val="28"/>
          <w:szCs w:val="28"/>
        </w:rPr>
        <w:t>.</w:t>
      </w:r>
    </w:p>
    <w:p w:rsidR="000565A1" w:rsidRDefault="009214E3" w:rsidP="009214E3">
      <w:pPr>
        <w:pStyle w:val="a4"/>
        <w:tabs>
          <w:tab w:val="left" w:pos="908"/>
        </w:tabs>
        <w:spacing w:line="242" w:lineRule="auto"/>
        <w:ind w:left="426" w:right="330" w:hanging="1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3FB7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19131D">
        <w:rPr>
          <w:sz w:val="28"/>
          <w:szCs w:val="28"/>
        </w:rPr>
        <w:t>Дополнительные скидки</w:t>
      </w:r>
      <w:r w:rsidR="00AA4374">
        <w:rPr>
          <w:sz w:val="28"/>
          <w:szCs w:val="28"/>
        </w:rPr>
        <w:t xml:space="preserve">, предоставляемые на круизы теплохода </w:t>
      </w:r>
      <w:r w:rsidR="000565A1">
        <w:rPr>
          <w:sz w:val="28"/>
          <w:szCs w:val="28"/>
        </w:rPr>
        <w:t xml:space="preserve"> Родная Русь</w:t>
      </w:r>
      <w:r w:rsidR="00AA4374">
        <w:rPr>
          <w:sz w:val="28"/>
          <w:szCs w:val="28"/>
        </w:rPr>
        <w:t xml:space="preserve"> </w:t>
      </w:r>
      <w:r w:rsidR="00DE5D30">
        <w:rPr>
          <w:sz w:val="28"/>
          <w:szCs w:val="28"/>
        </w:rPr>
        <w:t>(</w:t>
      </w:r>
      <w:proofErr w:type="gramStart"/>
      <w:r w:rsidR="00DE5D30">
        <w:rPr>
          <w:sz w:val="28"/>
          <w:szCs w:val="28"/>
        </w:rPr>
        <w:t>см</w:t>
      </w:r>
      <w:proofErr w:type="gramEnd"/>
      <w:r w:rsidR="00DE5D30">
        <w:rPr>
          <w:sz w:val="28"/>
          <w:szCs w:val="28"/>
        </w:rPr>
        <w:t>. Приложение №6</w:t>
      </w:r>
      <w:r w:rsidR="00AA4374">
        <w:rPr>
          <w:sz w:val="28"/>
          <w:szCs w:val="28"/>
        </w:rPr>
        <w:t xml:space="preserve">) применяются к заявке на бронирование, оплачиваемой туристом по </w:t>
      </w:r>
      <w:r>
        <w:rPr>
          <w:sz w:val="28"/>
          <w:szCs w:val="28"/>
        </w:rPr>
        <w:t>С</w:t>
      </w:r>
      <w:r w:rsidR="00AA4374">
        <w:rPr>
          <w:sz w:val="28"/>
          <w:szCs w:val="28"/>
        </w:rPr>
        <w:t>сылке.</w:t>
      </w:r>
    </w:p>
    <w:p w:rsidR="00C03835" w:rsidRPr="009214E3" w:rsidRDefault="009214E3" w:rsidP="009214E3">
      <w:pPr>
        <w:tabs>
          <w:tab w:val="left" w:pos="908"/>
        </w:tabs>
        <w:spacing w:line="242" w:lineRule="auto"/>
        <w:ind w:left="426" w:right="330" w:hanging="1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3FB7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C03835" w:rsidRPr="009214E3">
        <w:rPr>
          <w:sz w:val="28"/>
          <w:szCs w:val="28"/>
        </w:rPr>
        <w:t>Ответственность ТУРОПЕРАТОРА:</w:t>
      </w:r>
    </w:p>
    <w:p w:rsidR="00C03835" w:rsidRPr="00C03835" w:rsidRDefault="009214E3" w:rsidP="009214E3">
      <w:pPr>
        <w:tabs>
          <w:tab w:val="left" w:pos="908"/>
        </w:tabs>
        <w:spacing w:line="242" w:lineRule="auto"/>
        <w:ind w:left="426" w:right="330" w:hanging="13"/>
        <w:rPr>
          <w:sz w:val="28"/>
          <w:szCs w:val="28"/>
        </w:rPr>
      </w:pPr>
      <w:r>
        <w:rPr>
          <w:sz w:val="28"/>
          <w:szCs w:val="28"/>
        </w:rPr>
        <w:t>2.</w:t>
      </w:r>
      <w:r w:rsidR="00103FB7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C03835">
        <w:rPr>
          <w:sz w:val="28"/>
          <w:szCs w:val="28"/>
        </w:rPr>
        <w:t xml:space="preserve">. ТУРОПЕРАТОР гарантирует правильное оформление заявки для туристов на своем официальном сайте </w:t>
      </w:r>
      <w:r w:rsidR="00C03835">
        <w:rPr>
          <w:sz w:val="28"/>
          <w:szCs w:val="28"/>
          <w:lang w:val="en-US"/>
        </w:rPr>
        <w:t>www</w:t>
      </w:r>
      <w:r w:rsidR="00C03835" w:rsidRPr="00C03835">
        <w:rPr>
          <w:sz w:val="28"/>
          <w:szCs w:val="28"/>
        </w:rPr>
        <w:t>.</w:t>
      </w:r>
      <w:proofErr w:type="spellStart"/>
      <w:r w:rsidR="00C03835">
        <w:rPr>
          <w:sz w:val="28"/>
          <w:szCs w:val="28"/>
          <w:lang w:val="en-US"/>
        </w:rPr>
        <w:t>flotrusich</w:t>
      </w:r>
      <w:proofErr w:type="spellEnd"/>
      <w:r w:rsidR="00C03835" w:rsidRPr="00C03835">
        <w:rPr>
          <w:sz w:val="28"/>
          <w:szCs w:val="28"/>
        </w:rPr>
        <w:t>.</w:t>
      </w:r>
      <w:proofErr w:type="spellStart"/>
      <w:r w:rsidR="00C03835">
        <w:rPr>
          <w:sz w:val="28"/>
          <w:szCs w:val="28"/>
          <w:lang w:val="en-US"/>
        </w:rPr>
        <w:t>ru</w:t>
      </w:r>
      <w:proofErr w:type="spellEnd"/>
    </w:p>
    <w:p w:rsidR="00103FB7" w:rsidRDefault="009214E3" w:rsidP="00103FB7">
      <w:pPr>
        <w:pStyle w:val="a3"/>
        <w:ind w:left="426" w:hanging="13"/>
      </w:pPr>
      <w:r>
        <w:t>2</w:t>
      </w:r>
      <w:r w:rsidR="00C03835" w:rsidRPr="00C03835">
        <w:t>.</w:t>
      </w:r>
      <w:r w:rsidR="00103FB7">
        <w:t>11</w:t>
      </w:r>
      <w:r w:rsidR="00C03835" w:rsidRPr="00C03835">
        <w:t>.2</w:t>
      </w:r>
      <w:r w:rsidR="00C03835">
        <w:t xml:space="preserve">. </w:t>
      </w:r>
      <w:r w:rsidR="00DE5D30">
        <w:t>ТУРОПЕРАТОР не несет ответственность за</w:t>
      </w:r>
      <w:r>
        <w:t xml:space="preserve"> правильность</w:t>
      </w:r>
      <w:r w:rsidR="00DE5D30">
        <w:t xml:space="preserve"> регистраци</w:t>
      </w:r>
      <w:r>
        <w:t>и платежно</w:t>
      </w:r>
      <w:r w:rsidR="00DE5D30">
        <w:t>й карты на сайте АО «НСПК» МИР.</w:t>
      </w:r>
    </w:p>
    <w:p w:rsidR="00103FB7" w:rsidRPr="00103FB7" w:rsidRDefault="00103FB7" w:rsidP="00103FB7">
      <w:pPr>
        <w:pStyle w:val="a3"/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6176"/>
        <w:gridCol w:w="4270"/>
      </w:tblGrid>
      <w:tr w:rsidR="000D71B5">
        <w:trPr>
          <w:trHeight w:val="1275"/>
        </w:trPr>
        <w:tc>
          <w:tcPr>
            <w:tcW w:w="6176" w:type="dxa"/>
          </w:tcPr>
          <w:p w:rsidR="000D71B5" w:rsidRDefault="00AA393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«ТУРОПЕРАТОР»</w:t>
            </w:r>
          </w:p>
          <w:p w:rsidR="000D71B5" w:rsidRDefault="00AA3937">
            <w:pPr>
              <w:pStyle w:val="TableParagraph"/>
              <w:spacing w:line="240" w:lineRule="auto"/>
              <w:ind w:left="200" w:right="2644"/>
              <w:rPr>
                <w:sz w:val="28"/>
              </w:rPr>
            </w:pPr>
            <w:r>
              <w:rPr>
                <w:sz w:val="28"/>
              </w:rPr>
              <w:t>Генеральный директор ООО «Экспресс-Тур»</w:t>
            </w:r>
          </w:p>
          <w:p w:rsidR="000D71B5" w:rsidRDefault="00AA3937">
            <w:pPr>
              <w:pStyle w:val="TableParagraph"/>
              <w:tabs>
                <w:tab w:val="left" w:pos="4044"/>
              </w:tabs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spellStart"/>
            <w:r>
              <w:rPr>
                <w:sz w:val="28"/>
              </w:rPr>
              <w:t>Нешатаева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Т.Н.</w:t>
            </w:r>
          </w:p>
        </w:tc>
        <w:tc>
          <w:tcPr>
            <w:tcW w:w="4270" w:type="dxa"/>
          </w:tcPr>
          <w:p w:rsidR="000D71B5" w:rsidRDefault="00AA39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«ТУРАГЕНТ»</w:t>
            </w:r>
          </w:p>
          <w:p w:rsidR="000D71B5" w:rsidRDefault="00AA3937">
            <w:pPr>
              <w:pStyle w:val="TableParagraph"/>
              <w:tabs>
                <w:tab w:val="left" w:pos="3015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D71B5" w:rsidRDefault="00AA3937">
            <w:pPr>
              <w:pStyle w:val="TableParagraph"/>
              <w:tabs>
                <w:tab w:val="left" w:pos="3015"/>
              </w:tabs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D71B5" w:rsidRDefault="00AA3937">
            <w:pPr>
              <w:pStyle w:val="TableParagraph"/>
              <w:tabs>
                <w:tab w:val="left" w:pos="4134"/>
              </w:tabs>
              <w:spacing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A3937" w:rsidRDefault="00AA3937"/>
    <w:sectPr w:rsidR="00AA3937" w:rsidSect="001C07F5">
      <w:type w:val="continuous"/>
      <w:pgSz w:w="11910" w:h="16840"/>
      <w:pgMar w:top="600" w:right="6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0DB"/>
    <w:multiLevelType w:val="multilevel"/>
    <w:tmpl w:val="15CC8546"/>
    <w:lvl w:ilvl="0">
      <w:start w:val="1"/>
      <w:numFmt w:val="decimal"/>
      <w:lvlText w:val="%1"/>
      <w:lvlJc w:val="left"/>
      <w:pPr>
        <w:ind w:left="835" w:hanging="42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35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8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1" w:hanging="423"/>
      </w:pPr>
      <w:rPr>
        <w:rFonts w:hint="default"/>
        <w:lang w:val="ru-RU" w:eastAsia="ru-RU" w:bidi="ru-RU"/>
      </w:rPr>
    </w:lvl>
  </w:abstractNum>
  <w:abstractNum w:abstractNumId="1">
    <w:nsid w:val="3E0B6F92"/>
    <w:multiLevelType w:val="hybridMultilevel"/>
    <w:tmpl w:val="E4B240F0"/>
    <w:lvl w:ilvl="0" w:tplc="972A936E">
      <w:numFmt w:val="bullet"/>
      <w:lvlText w:val="-"/>
      <w:lvlJc w:val="left"/>
      <w:pPr>
        <w:ind w:left="4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206AF0">
      <w:numFmt w:val="bullet"/>
      <w:lvlText w:val="•"/>
      <w:lvlJc w:val="left"/>
      <w:pPr>
        <w:ind w:left="1444" w:hanging="164"/>
      </w:pPr>
      <w:rPr>
        <w:rFonts w:hint="default"/>
        <w:lang w:val="ru-RU" w:eastAsia="ru-RU" w:bidi="ru-RU"/>
      </w:rPr>
    </w:lvl>
    <w:lvl w:ilvl="2" w:tplc="F91C66C0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7262668">
      <w:numFmt w:val="bullet"/>
      <w:lvlText w:val="•"/>
      <w:lvlJc w:val="left"/>
      <w:pPr>
        <w:ind w:left="3493" w:hanging="164"/>
      </w:pPr>
      <w:rPr>
        <w:rFonts w:hint="default"/>
        <w:lang w:val="ru-RU" w:eastAsia="ru-RU" w:bidi="ru-RU"/>
      </w:rPr>
    </w:lvl>
    <w:lvl w:ilvl="4" w:tplc="AEDCE3DA">
      <w:numFmt w:val="bullet"/>
      <w:lvlText w:val="•"/>
      <w:lvlJc w:val="left"/>
      <w:pPr>
        <w:ind w:left="4518" w:hanging="164"/>
      </w:pPr>
      <w:rPr>
        <w:rFonts w:hint="default"/>
        <w:lang w:val="ru-RU" w:eastAsia="ru-RU" w:bidi="ru-RU"/>
      </w:rPr>
    </w:lvl>
    <w:lvl w:ilvl="5" w:tplc="D9ECF5B6">
      <w:numFmt w:val="bullet"/>
      <w:lvlText w:val="•"/>
      <w:lvlJc w:val="left"/>
      <w:pPr>
        <w:ind w:left="5543" w:hanging="164"/>
      </w:pPr>
      <w:rPr>
        <w:rFonts w:hint="default"/>
        <w:lang w:val="ru-RU" w:eastAsia="ru-RU" w:bidi="ru-RU"/>
      </w:rPr>
    </w:lvl>
    <w:lvl w:ilvl="6" w:tplc="01EAEF52">
      <w:numFmt w:val="bullet"/>
      <w:lvlText w:val="•"/>
      <w:lvlJc w:val="left"/>
      <w:pPr>
        <w:ind w:left="6567" w:hanging="164"/>
      </w:pPr>
      <w:rPr>
        <w:rFonts w:hint="default"/>
        <w:lang w:val="ru-RU" w:eastAsia="ru-RU" w:bidi="ru-RU"/>
      </w:rPr>
    </w:lvl>
    <w:lvl w:ilvl="7" w:tplc="E3EED972">
      <w:numFmt w:val="bullet"/>
      <w:lvlText w:val="•"/>
      <w:lvlJc w:val="left"/>
      <w:pPr>
        <w:ind w:left="7592" w:hanging="164"/>
      </w:pPr>
      <w:rPr>
        <w:rFonts w:hint="default"/>
        <w:lang w:val="ru-RU" w:eastAsia="ru-RU" w:bidi="ru-RU"/>
      </w:rPr>
    </w:lvl>
    <w:lvl w:ilvl="8" w:tplc="A762D648">
      <w:numFmt w:val="bullet"/>
      <w:lvlText w:val="•"/>
      <w:lvlJc w:val="left"/>
      <w:pPr>
        <w:ind w:left="8617" w:hanging="164"/>
      </w:pPr>
      <w:rPr>
        <w:rFonts w:hint="default"/>
        <w:lang w:val="ru-RU" w:eastAsia="ru-RU" w:bidi="ru-RU"/>
      </w:rPr>
    </w:lvl>
  </w:abstractNum>
  <w:abstractNum w:abstractNumId="2">
    <w:nsid w:val="455C11AB"/>
    <w:multiLevelType w:val="hybridMultilevel"/>
    <w:tmpl w:val="E928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02D8A"/>
    <w:multiLevelType w:val="multilevel"/>
    <w:tmpl w:val="70D07D34"/>
    <w:lvl w:ilvl="0">
      <w:start w:val="1"/>
      <w:numFmt w:val="decimal"/>
      <w:lvlText w:val="%1."/>
      <w:lvlJc w:val="left"/>
      <w:pPr>
        <w:ind w:left="413" w:hanging="10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69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3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8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7" w:hanging="49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71B5"/>
    <w:rsid w:val="000565A1"/>
    <w:rsid w:val="000D71B5"/>
    <w:rsid w:val="00103FB7"/>
    <w:rsid w:val="00144ACE"/>
    <w:rsid w:val="0019131D"/>
    <w:rsid w:val="001C07F5"/>
    <w:rsid w:val="003F07B3"/>
    <w:rsid w:val="00606841"/>
    <w:rsid w:val="006E0725"/>
    <w:rsid w:val="009214E3"/>
    <w:rsid w:val="00A6295A"/>
    <w:rsid w:val="00A673F2"/>
    <w:rsid w:val="00AA3937"/>
    <w:rsid w:val="00AA4374"/>
    <w:rsid w:val="00AF4E31"/>
    <w:rsid w:val="00C03835"/>
    <w:rsid w:val="00D0006B"/>
    <w:rsid w:val="00D81B76"/>
    <w:rsid w:val="00DE5D30"/>
    <w:rsid w:val="00E25EE5"/>
    <w:rsid w:val="00F56140"/>
    <w:rsid w:val="00FC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F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1C07F5"/>
    <w:pPr>
      <w:ind w:left="1134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7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07F5"/>
    <w:rPr>
      <w:sz w:val="28"/>
      <w:szCs w:val="28"/>
    </w:rPr>
  </w:style>
  <w:style w:type="paragraph" w:styleId="a4">
    <w:name w:val="List Paragraph"/>
    <w:basedOn w:val="a"/>
    <w:uiPriority w:val="1"/>
    <w:qFormat/>
    <w:rsid w:val="001C07F5"/>
    <w:pPr>
      <w:ind w:left="413"/>
    </w:pPr>
  </w:style>
  <w:style w:type="paragraph" w:customStyle="1" w:styleId="TableParagraph">
    <w:name w:val="Table Paragraph"/>
    <w:basedOn w:val="a"/>
    <w:uiPriority w:val="1"/>
    <w:qFormat/>
    <w:rsid w:val="001C07F5"/>
    <w:pPr>
      <w:spacing w:line="311" w:lineRule="exact"/>
      <w:ind w:left="289"/>
    </w:pPr>
  </w:style>
  <w:style w:type="character" w:styleId="a5">
    <w:name w:val="Hyperlink"/>
    <w:basedOn w:val="a0"/>
    <w:uiPriority w:val="99"/>
    <w:unhideWhenUsed/>
    <w:rsid w:val="00056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C26E-AE6F-4BB9-AD69-A828AD49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User Windows</cp:lastModifiedBy>
  <cp:revision>11</cp:revision>
  <cp:lastPrinted>2022-02-02T11:27:00Z</cp:lastPrinted>
  <dcterms:created xsi:type="dcterms:W3CDTF">2021-07-19T10:38:00Z</dcterms:created>
  <dcterms:modified xsi:type="dcterms:W3CDTF">2022-02-02T11:30:00Z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2020-01-15T00:00:00Z</vt:filetime>
  </property>
</Properties>
</file>