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8C6" w:rsidRDefault="008A405D" w:rsidP="001542AC">
      <w:pPr>
        <w:pStyle w:val="1"/>
        <w:spacing w:before="64" w:line="343" w:lineRule="auto"/>
        <w:ind w:left="7230" w:firstLine="1319"/>
      </w:pPr>
      <w:r>
        <w:t xml:space="preserve">ПРИЛОЖЕНИЕ </w:t>
      </w:r>
      <w:r>
        <w:rPr>
          <w:spacing w:val="-7"/>
        </w:rPr>
        <w:t>№</w:t>
      </w:r>
      <w:r w:rsidR="008F76F8">
        <w:rPr>
          <w:spacing w:val="-7"/>
        </w:rPr>
        <w:t>3</w:t>
      </w:r>
      <w:r w:rsidR="001542AC">
        <w:rPr>
          <w:spacing w:val="-7"/>
        </w:rPr>
        <w:t xml:space="preserve">   </w:t>
      </w:r>
      <w:r w:rsidR="001542AC">
        <w:t>к АГЕНТСКОМУ</w:t>
      </w:r>
      <w:r w:rsidR="001542AC">
        <w:rPr>
          <w:spacing w:val="16"/>
        </w:rPr>
        <w:t xml:space="preserve"> </w:t>
      </w:r>
      <w:r>
        <w:rPr>
          <w:spacing w:val="15"/>
        </w:rPr>
        <w:t>ДОГОВОРУ</w:t>
      </w:r>
    </w:p>
    <w:p w:rsidR="00A868C6" w:rsidRDefault="00B430BC">
      <w:pPr>
        <w:tabs>
          <w:tab w:val="left" w:pos="10167"/>
        </w:tabs>
        <w:spacing w:before="2"/>
        <w:ind w:left="3982"/>
        <w:jc w:val="both"/>
        <w:rPr>
          <w:sz w:val="24"/>
        </w:rPr>
      </w:pPr>
      <w:r>
        <w:rPr>
          <w:b/>
          <w:sz w:val="24"/>
        </w:rPr>
        <w:t>о продаже</w:t>
      </w:r>
      <w:r w:rsidR="008A405D">
        <w:rPr>
          <w:b/>
          <w:spacing w:val="15"/>
          <w:sz w:val="24"/>
        </w:rPr>
        <w:t xml:space="preserve"> </w:t>
      </w:r>
      <w:r w:rsidR="008A405D">
        <w:rPr>
          <w:b/>
          <w:spacing w:val="17"/>
          <w:sz w:val="24"/>
        </w:rPr>
        <w:t xml:space="preserve">туристских </w:t>
      </w:r>
      <w:r w:rsidR="008A405D">
        <w:rPr>
          <w:b/>
          <w:spacing w:val="15"/>
          <w:sz w:val="24"/>
        </w:rPr>
        <w:t xml:space="preserve">продуктов </w:t>
      </w:r>
      <w:r w:rsidR="008A405D">
        <w:rPr>
          <w:b/>
          <w:sz w:val="24"/>
        </w:rPr>
        <w:t xml:space="preserve">№   </w:t>
      </w:r>
      <w:r w:rsidR="008A405D">
        <w:rPr>
          <w:sz w:val="24"/>
        </w:rPr>
        <w:t>от</w:t>
      </w:r>
      <w:r w:rsidR="008A405D">
        <w:rPr>
          <w:spacing w:val="37"/>
          <w:sz w:val="24"/>
        </w:rPr>
        <w:t xml:space="preserve"> </w:t>
      </w:r>
      <w:proofErr w:type="gramStart"/>
      <w:r w:rsidR="008A405D">
        <w:rPr>
          <w:spacing w:val="-7"/>
          <w:sz w:val="24"/>
        </w:rPr>
        <w:t>«</w:t>
      </w:r>
      <w:r w:rsidR="008A405D">
        <w:rPr>
          <w:spacing w:val="-7"/>
          <w:sz w:val="24"/>
          <w:u w:val="single"/>
        </w:rPr>
        <w:t xml:space="preserve">  </w:t>
      </w:r>
      <w:proofErr w:type="gramEnd"/>
      <w:r w:rsidR="008A405D">
        <w:rPr>
          <w:spacing w:val="-7"/>
          <w:sz w:val="24"/>
          <w:u w:val="single"/>
        </w:rPr>
        <w:t xml:space="preserve"> </w:t>
      </w:r>
      <w:r w:rsidR="00032DE6">
        <w:rPr>
          <w:spacing w:val="27"/>
          <w:sz w:val="24"/>
        </w:rPr>
        <w:t>_</w:t>
      </w:r>
      <w:r w:rsidR="008A405D">
        <w:rPr>
          <w:sz w:val="24"/>
        </w:rPr>
        <w:t>»</w:t>
      </w:r>
      <w:r w:rsidR="008A405D">
        <w:rPr>
          <w:sz w:val="24"/>
          <w:u w:val="single"/>
        </w:rPr>
        <w:t xml:space="preserve"> </w:t>
      </w:r>
      <w:r w:rsidR="008A405D">
        <w:rPr>
          <w:sz w:val="24"/>
          <w:u w:val="single"/>
        </w:rPr>
        <w:tab/>
      </w:r>
      <w:r w:rsidR="008A405D">
        <w:rPr>
          <w:sz w:val="24"/>
        </w:rPr>
        <w:t>20</w:t>
      </w:r>
      <w:r w:rsidR="008A405D">
        <w:rPr>
          <w:sz w:val="24"/>
          <w:u w:val="single"/>
        </w:rPr>
        <w:t xml:space="preserve">   </w:t>
      </w:r>
      <w:r w:rsidR="00F14499">
        <w:rPr>
          <w:sz w:val="24"/>
        </w:rPr>
        <w:t>_</w:t>
      </w:r>
      <w:r w:rsidR="008A405D">
        <w:rPr>
          <w:spacing w:val="-27"/>
          <w:sz w:val="24"/>
        </w:rPr>
        <w:t>г.</w:t>
      </w:r>
    </w:p>
    <w:p w:rsidR="00A868C6" w:rsidRDefault="008A405D">
      <w:pPr>
        <w:pStyle w:val="1"/>
        <w:tabs>
          <w:tab w:val="left" w:pos="8655"/>
        </w:tabs>
        <w:spacing w:before="120"/>
        <w:ind w:left="1930" w:right="0" w:firstLine="0"/>
        <w:jc w:val="both"/>
      </w:pPr>
      <w:r>
        <w:t>Дополнительное соглашение №         от</w:t>
      </w:r>
      <w:r>
        <w:rPr>
          <w:spacing w:val="-12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</w:t>
      </w:r>
      <w:r>
        <w:rPr>
          <w:spacing w:val="50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</w:t>
      </w:r>
      <w:r w:rsidR="00F14499">
        <w:rPr>
          <w:u w:val="single"/>
        </w:rPr>
        <w:t xml:space="preserve">_ </w:t>
      </w:r>
      <w:r>
        <w:rPr>
          <w:spacing w:val="-28"/>
        </w:rPr>
        <w:t>г.</w:t>
      </w:r>
    </w:p>
    <w:p w:rsidR="00A868C6" w:rsidRPr="00032DE6" w:rsidRDefault="008A405D">
      <w:pPr>
        <w:pStyle w:val="a3"/>
        <w:tabs>
          <w:tab w:val="left" w:pos="6558"/>
          <w:tab w:val="left" w:pos="8696"/>
          <w:tab w:val="left" w:pos="10545"/>
        </w:tabs>
        <w:spacing w:before="121"/>
        <w:ind w:right="100" w:firstLine="427"/>
        <w:jc w:val="both"/>
      </w:pPr>
      <w:r>
        <w:rPr>
          <w:b/>
        </w:rPr>
        <w:t>Общество с ограниченной ответственностью «Экспресс-тур»</w:t>
      </w:r>
      <w:r>
        <w:t xml:space="preserve">, далее именуемое </w:t>
      </w:r>
      <w:r w:rsidRPr="00032DE6">
        <w:rPr>
          <w:spacing w:val="-5"/>
        </w:rPr>
        <w:t xml:space="preserve">“ТУРОПЕРАТОР”, </w:t>
      </w:r>
      <w:r w:rsidRPr="00032DE6">
        <w:t xml:space="preserve">в лице </w:t>
      </w:r>
      <w:r w:rsidRPr="00032DE6">
        <w:rPr>
          <w:spacing w:val="-3"/>
        </w:rPr>
        <w:t xml:space="preserve">Генерального </w:t>
      </w:r>
      <w:r w:rsidRPr="00032DE6">
        <w:t xml:space="preserve">директора </w:t>
      </w:r>
      <w:proofErr w:type="spellStart"/>
      <w:r w:rsidRPr="00032DE6">
        <w:t>Нешатае</w:t>
      </w:r>
      <w:bookmarkStart w:id="0" w:name="_GoBack"/>
      <w:bookmarkEnd w:id="0"/>
      <w:r w:rsidRPr="00032DE6">
        <w:t>вой</w:t>
      </w:r>
      <w:proofErr w:type="spellEnd"/>
      <w:r w:rsidRPr="00032DE6">
        <w:t xml:space="preserve"> Татьяны Николаевны, действующей на   основании   </w:t>
      </w:r>
      <w:r w:rsidRPr="00032DE6">
        <w:rPr>
          <w:spacing w:val="-5"/>
        </w:rPr>
        <w:t xml:space="preserve">Устава,   </w:t>
      </w:r>
      <w:r w:rsidRPr="00032DE6">
        <w:t xml:space="preserve">с   одной </w:t>
      </w:r>
      <w:r w:rsidRPr="00032DE6">
        <w:rPr>
          <w:spacing w:val="23"/>
        </w:rPr>
        <w:t xml:space="preserve"> </w:t>
      </w:r>
      <w:r w:rsidRPr="00032DE6">
        <w:t xml:space="preserve">стороны, </w:t>
      </w:r>
      <w:r w:rsidRPr="00032DE6">
        <w:rPr>
          <w:spacing w:val="48"/>
        </w:rPr>
        <w:t xml:space="preserve"> </w:t>
      </w:r>
      <w:r w:rsidRPr="00032DE6">
        <w:t>и</w:t>
      </w:r>
      <w:r w:rsidRPr="00032DE6">
        <w:rPr>
          <w:u w:val="single"/>
        </w:rPr>
        <w:t xml:space="preserve"> </w:t>
      </w:r>
      <w:r w:rsidRPr="00032DE6">
        <w:rPr>
          <w:u w:val="single"/>
        </w:rPr>
        <w:tab/>
      </w:r>
      <w:r w:rsidRPr="00032DE6">
        <w:rPr>
          <w:u w:val="single"/>
        </w:rPr>
        <w:tab/>
      </w:r>
      <w:r w:rsidRPr="00032DE6">
        <w:t xml:space="preserve">, далее именуемое </w:t>
      </w:r>
      <w:r w:rsidRPr="00032DE6">
        <w:rPr>
          <w:spacing w:val="-4"/>
        </w:rPr>
        <w:t>“ТУРАГЕНТ”,</w:t>
      </w:r>
      <w:r w:rsidRPr="00032DE6">
        <w:rPr>
          <w:spacing w:val="13"/>
        </w:rPr>
        <w:t xml:space="preserve"> </w:t>
      </w:r>
      <w:r w:rsidRPr="00032DE6">
        <w:t>в</w:t>
      </w:r>
      <w:r w:rsidRPr="00032DE6">
        <w:rPr>
          <w:spacing w:val="15"/>
        </w:rPr>
        <w:t xml:space="preserve"> </w:t>
      </w:r>
      <w:r w:rsidRPr="00032DE6">
        <w:t>лице</w:t>
      </w:r>
      <w:r w:rsidRPr="00032DE6">
        <w:rPr>
          <w:u w:val="single"/>
        </w:rPr>
        <w:t xml:space="preserve"> </w:t>
      </w:r>
      <w:r w:rsidRPr="00032DE6">
        <w:rPr>
          <w:u w:val="single"/>
        </w:rPr>
        <w:tab/>
      </w:r>
      <w:r w:rsidRPr="00032DE6">
        <w:t>, действующего</w:t>
      </w:r>
      <w:r w:rsidRPr="00032DE6">
        <w:rPr>
          <w:spacing w:val="16"/>
        </w:rPr>
        <w:t xml:space="preserve"> </w:t>
      </w:r>
      <w:r w:rsidRPr="00032DE6">
        <w:t>на</w:t>
      </w:r>
      <w:r w:rsidRPr="00032DE6">
        <w:rPr>
          <w:spacing w:val="6"/>
        </w:rPr>
        <w:t xml:space="preserve"> </w:t>
      </w:r>
      <w:r w:rsidRPr="00032DE6">
        <w:t>основании</w:t>
      </w:r>
      <w:r w:rsidRPr="00032DE6">
        <w:rPr>
          <w:u w:val="single"/>
        </w:rPr>
        <w:t xml:space="preserve"> </w:t>
      </w:r>
      <w:r w:rsidRPr="00032DE6">
        <w:rPr>
          <w:u w:val="single"/>
        </w:rPr>
        <w:tab/>
      </w:r>
      <w:r w:rsidRPr="00032DE6">
        <w:t xml:space="preserve">, </w:t>
      </w:r>
      <w:r w:rsidRPr="00032DE6">
        <w:rPr>
          <w:spacing w:val="-17"/>
        </w:rPr>
        <w:t xml:space="preserve">с </w:t>
      </w:r>
      <w:r w:rsidRPr="00032DE6">
        <w:t>другой стороны, вместе именуемые “Стороны”, заключили настоящее дополнительное соглашение о</w:t>
      </w:r>
      <w:r w:rsidRPr="00032DE6">
        <w:rPr>
          <w:spacing w:val="-1"/>
        </w:rPr>
        <w:t xml:space="preserve"> </w:t>
      </w:r>
      <w:r w:rsidRPr="00032DE6">
        <w:t>нижеследующем:</w:t>
      </w:r>
    </w:p>
    <w:p w:rsidR="00A868C6" w:rsidRPr="00032DE6" w:rsidRDefault="00A868C6">
      <w:pPr>
        <w:pStyle w:val="a3"/>
        <w:spacing w:before="0"/>
        <w:ind w:left="0"/>
      </w:pPr>
    </w:p>
    <w:p w:rsidR="00A868C6" w:rsidRPr="00032DE6" w:rsidRDefault="008A405D">
      <w:pPr>
        <w:pStyle w:val="1"/>
        <w:spacing w:line="276" w:lineRule="auto"/>
      </w:pPr>
      <w:r w:rsidRPr="00032DE6">
        <w:t xml:space="preserve">1. Условия оплаты и скидки на </w:t>
      </w:r>
      <w:r w:rsidR="008F76F8" w:rsidRPr="00032DE6">
        <w:t>экскурсионные туры по России в</w:t>
      </w:r>
      <w:r w:rsidRPr="00032DE6">
        <w:t xml:space="preserve"> 2020г.:</w:t>
      </w:r>
    </w:p>
    <w:p w:rsidR="00205089" w:rsidRPr="00032DE6" w:rsidRDefault="008A405D" w:rsidP="00D41843">
      <w:pPr>
        <w:pStyle w:val="a4"/>
        <w:numPr>
          <w:ilvl w:val="0"/>
          <w:numId w:val="2"/>
        </w:numPr>
        <w:tabs>
          <w:tab w:val="left" w:pos="1100"/>
          <w:tab w:val="left" w:pos="1101"/>
        </w:tabs>
        <w:spacing w:before="1" w:line="276" w:lineRule="auto"/>
        <w:ind w:left="1100" w:right="104"/>
        <w:rPr>
          <w:sz w:val="24"/>
        </w:rPr>
      </w:pPr>
      <w:r w:rsidRPr="00032DE6">
        <w:rPr>
          <w:sz w:val="24"/>
        </w:rPr>
        <w:t xml:space="preserve">Условия оплаты и скидки на </w:t>
      </w:r>
      <w:r w:rsidR="000A067D" w:rsidRPr="00032DE6">
        <w:rPr>
          <w:sz w:val="24"/>
        </w:rPr>
        <w:t xml:space="preserve">экскурсионные туры по России в </w:t>
      </w:r>
      <w:r w:rsidRPr="00032DE6">
        <w:rPr>
          <w:sz w:val="24"/>
        </w:rPr>
        <w:t>2020</w:t>
      </w:r>
      <w:r w:rsidRPr="00032DE6">
        <w:rPr>
          <w:spacing w:val="-1"/>
          <w:sz w:val="24"/>
        </w:rPr>
        <w:t xml:space="preserve"> </w:t>
      </w:r>
      <w:r w:rsidRPr="00032DE6">
        <w:rPr>
          <w:sz w:val="24"/>
        </w:rPr>
        <w:t>г.:</w:t>
      </w:r>
    </w:p>
    <w:p w:rsidR="00205089" w:rsidRPr="003A60EE" w:rsidRDefault="00D41843" w:rsidP="003A60EE">
      <w:pPr>
        <w:pStyle w:val="a4"/>
        <w:numPr>
          <w:ilvl w:val="1"/>
          <w:numId w:val="2"/>
        </w:numPr>
        <w:tabs>
          <w:tab w:val="left" w:pos="1100"/>
          <w:tab w:val="left" w:pos="1101"/>
        </w:tabs>
        <w:spacing w:before="1" w:line="276" w:lineRule="auto"/>
        <w:ind w:right="104"/>
        <w:rPr>
          <w:sz w:val="24"/>
        </w:rPr>
      </w:pPr>
      <w:r>
        <w:rPr>
          <w:sz w:val="24"/>
        </w:rPr>
        <w:t xml:space="preserve">Скидка на экскурсионные туры составляет </w:t>
      </w:r>
      <w:r w:rsidR="003A60EE">
        <w:rPr>
          <w:sz w:val="24"/>
        </w:rPr>
        <w:t>15%.</w:t>
      </w:r>
    </w:p>
    <w:p w:rsidR="00A868C6" w:rsidRPr="00032DE6" w:rsidRDefault="009237D9" w:rsidP="009237D9">
      <w:pPr>
        <w:pStyle w:val="a4"/>
        <w:numPr>
          <w:ilvl w:val="1"/>
          <w:numId w:val="2"/>
        </w:numPr>
        <w:tabs>
          <w:tab w:val="left" w:pos="1100"/>
          <w:tab w:val="left" w:pos="1101"/>
        </w:tabs>
        <w:spacing w:before="0" w:line="276" w:lineRule="auto"/>
        <w:ind w:right="104"/>
        <w:rPr>
          <w:sz w:val="24"/>
        </w:rPr>
      </w:pPr>
      <w:r>
        <w:rPr>
          <w:sz w:val="24"/>
        </w:rPr>
        <w:t>О</w:t>
      </w:r>
      <w:r w:rsidR="008A405D" w:rsidRPr="00032DE6">
        <w:rPr>
          <w:sz w:val="24"/>
        </w:rPr>
        <w:t>плат</w:t>
      </w:r>
      <w:r>
        <w:rPr>
          <w:sz w:val="24"/>
        </w:rPr>
        <w:t>а</w:t>
      </w:r>
      <w:r w:rsidR="008A405D" w:rsidRPr="00032DE6">
        <w:rPr>
          <w:sz w:val="24"/>
        </w:rPr>
        <w:t xml:space="preserve"> </w:t>
      </w:r>
      <w:r w:rsidR="00EA536D">
        <w:rPr>
          <w:sz w:val="24"/>
        </w:rPr>
        <w:t>тура</w:t>
      </w:r>
      <w:r>
        <w:rPr>
          <w:sz w:val="24"/>
        </w:rPr>
        <w:t xml:space="preserve"> в размере 100%</w:t>
      </w:r>
      <w:r w:rsidR="008A405D" w:rsidRPr="00032DE6">
        <w:rPr>
          <w:sz w:val="24"/>
        </w:rPr>
        <w:t xml:space="preserve"> </w:t>
      </w:r>
      <w:r w:rsidR="008F76F8" w:rsidRPr="00032DE6">
        <w:rPr>
          <w:sz w:val="24"/>
        </w:rPr>
        <w:t>в течение</w:t>
      </w:r>
      <w:r w:rsidR="008A405D" w:rsidRPr="00032DE6">
        <w:rPr>
          <w:sz w:val="24"/>
        </w:rPr>
        <w:t xml:space="preserve"> 5-ти рабочих дней </w:t>
      </w:r>
      <w:r w:rsidR="003A60EE">
        <w:rPr>
          <w:sz w:val="24"/>
        </w:rPr>
        <w:t xml:space="preserve">является гарантией сохранения стоимости тура. </w:t>
      </w:r>
    </w:p>
    <w:p w:rsidR="00A868C6" w:rsidRDefault="00EA536D" w:rsidP="009237D9">
      <w:pPr>
        <w:pStyle w:val="a4"/>
        <w:numPr>
          <w:ilvl w:val="1"/>
          <w:numId w:val="2"/>
        </w:numPr>
        <w:tabs>
          <w:tab w:val="left" w:pos="855"/>
        </w:tabs>
        <w:spacing w:before="0" w:line="276" w:lineRule="auto"/>
        <w:ind w:left="432" w:right="108" w:firstLine="0"/>
        <w:jc w:val="both"/>
        <w:rPr>
          <w:sz w:val="24"/>
        </w:rPr>
      </w:pPr>
      <w:r>
        <w:rPr>
          <w:sz w:val="24"/>
        </w:rPr>
        <w:t xml:space="preserve">При рассрочке вносится </w:t>
      </w:r>
      <w:r w:rsidR="008A405D" w:rsidRPr="00032DE6">
        <w:rPr>
          <w:sz w:val="24"/>
        </w:rPr>
        <w:t>предоплат</w:t>
      </w:r>
      <w:r>
        <w:rPr>
          <w:sz w:val="24"/>
        </w:rPr>
        <w:t>а</w:t>
      </w:r>
      <w:r w:rsidR="008A405D" w:rsidRPr="00032DE6">
        <w:rPr>
          <w:sz w:val="24"/>
        </w:rPr>
        <w:t xml:space="preserve"> в размере 50% в течение 5-ти рабочих дней с момента выставления счета</w:t>
      </w:r>
      <w:r>
        <w:rPr>
          <w:sz w:val="24"/>
        </w:rPr>
        <w:t>, о</w:t>
      </w:r>
      <w:r w:rsidR="008A405D" w:rsidRPr="00032DE6">
        <w:rPr>
          <w:sz w:val="24"/>
        </w:rPr>
        <w:t xml:space="preserve">ставшаяся сумма должна быть внесена </w:t>
      </w:r>
      <w:r w:rsidR="00205089" w:rsidRPr="00032DE6">
        <w:rPr>
          <w:sz w:val="24"/>
        </w:rPr>
        <w:t>не позднее чем за 60 дней до начала тура</w:t>
      </w:r>
      <w:r w:rsidR="00D41843">
        <w:rPr>
          <w:sz w:val="24"/>
        </w:rPr>
        <w:t>.</w:t>
      </w:r>
    </w:p>
    <w:p w:rsidR="00EA536D" w:rsidRPr="00032DE6" w:rsidRDefault="00EA536D">
      <w:pPr>
        <w:pStyle w:val="a4"/>
        <w:numPr>
          <w:ilvl w:val="1"/>
          <w:numId w:val="2"/>
        </w:numPr>
        <w:tabs>
          <w:tab w:val="left" w:pos="855"/>
        </w:tabs>
        <w:spacing w:line="276" w:lineRule="auto"/>
        <w:ind w:left="432" w:right="108" w:firstLine="0"/>
        <w:jc w:val="both"/>
        <w:rPr>
          <w:sz w:val="24"/>
        </w:rPr>
      </w:pPr>
      <w:r>
        <w:rPr>
          <w:sz w:val="24"/>
        </w:rPr>
        <w:t xml:space="preserve">Оплата дополнительной программы в рамках тура производится в размере 100%. Скидка на дополнительную программу не распространяется.  </w:t>
      </w:r>
    </w:p>
    <w:p w:rsidR="008F76F8" w:rsidRDefault="008F76F8">
      <w:pPr>
        <w:pStyle w:val="a4"/>
        <w:numPr>
          <w:ilvl w:val="1"/>
          <w:numId w:val="2"/>
        </w:numPr>
        <w:tabs>
          <w:tab w:val="left" w:pos="855"/>
        </w:tabs>
        <w:spacing w:line="276" w:lineRule="auto"/>
        <w:ind w:left="432" w:right="108" w:firstLine="0"/>
        <w:jc w:val="both"/>
        <w:rPr>
          <w:sz w:val="24"/>
        </w:rPr>
      </w:pPr>
      <w:r w:rsidRPr="00032DE6">
        <w:rPr>
          <w:sz w:val="24"/>
        </w:rPr>
        <w:t xml:space="preserve">Скидка предоставляется на </w:t>
      </w:r>
      <w:r w:rsidR="00B430BC">
        <w:rPr>
          <w:sz w:val="24"/>
        </w:rPr>
        <w:t xml:space="preserve">все </w:t>
      </w:r>
      <w:r w:rsidRPr="00032DE6">
        <w:rPr>
          <w:sz w:val="24"/>
        </w:rPr>
        <w:t>экскурсионные туры</w:t>
      </w:r>
      <w:r w:rsidR="00B430BC">
        <w:rPr>
          <w:sz w:val="24"/>
        </w:rPr>
        <w:t>, исключая следующие</w:t>
      </w:r>
      <w:r w:rsidRPr="00032DE6">
        <w:rPr>
          <w:sz w:val="24"/>
        </w:rPr>
        <w:t xml:space="preserve">: </w:t>
      </w:r>
    </w:p>
    <w:p w:rsidR="00B430BC" w:rsidRDefault="00B430BC" w:rsidP="00B430BC">
      <w:pPr>
        <w:pStyle w:val="a4"/>
        <w:numPr>
          <w:ilvl w:val="0"/>
          <w:numId w:val="6"/>
        </w:numPr>
        <w:tabs>
          <w:tab w:val="left" w:pos="855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>Калининград-Кёнигсберг (31.07.2020-09.08.2020)</w:t>
      </w:r>
    </w:p>
    <w:p w:rsidR="00B430BC" w:rsidRPr="00032DE6" w:rsidRDefault="00B430BC" w:rsidP="00B430BC">
      <w:pPr>
        <w:pStyle w:val="a4"/>
        <w:numPr>
          <w:ilvl w:val="0"/>
          <w:numId w:val="6"/>
        </w:numPr>
        <w:tabs>
          <w:tab w:val="left" w:pos="855"/>
        </w:tabs>
        <w:spacing w:line="276" w:lineRule="auto"/>
        <w:ind w:right="108"/>
        <w:jc w:val="both"/>
        <w:rPr>
          <w:sz w:val="24"/>
        </w:rPr>
      </w:pPr>
      <w:r>
        <w:rPr>
          <w:sz w:val="24"/>
        </w:rPr>
        <w:t>Царские врата Дербента (06.05.2020-11.05.2020)</w:t>
      </w:r>
    </w:p>
    <w:p w:rsidR="00A868C6" w:rsidRPr="00032DE6" w:rsidRDefault="008A405D">
      <w:pPr>
        <w:pStyle w:val="a4"/>
        <w:numPr>
          <w:ilvl w:val="0"/>
          <w:numId w:val="2"/>
        </w:numPr>
        <w:tabs>
          <w:tab w:val="left" w:pos="672"/>
        </w:tabs>
        <w:spacing w:before="122"/>
        <w:ind w:left="672" w:hanging="240"/>
        <w:rPr>
          <w:sz w:val="24"/>
        </w:rPr>
      </w:pPr>
      <w:r w:rsidRPr="00032DE6">
        <w:rPr>
          <w:sz w:val="24"/>
        </w:rPr>
        <w:t>В случае просрочки первоначального взноса заявка</w:t>
      </w:r>
      <w:r w:rsidRPr="00032DE6">
        <w:rPr>
          <w:spacing w:val="-6"/>
          <w:sz w:val="24"/>
        </w:rPr>
        <w:t xml:space="preserve"> </w:t>
      </w:r>
      <w:r w:rsidRPr="00032DE6">
        <w:rPr>
          <w:sz w:val="24"/>
        </w:rPr>
        <w:t>аннулируется.</w:t>
      </w:r>
      <w:r w:rsidR="00A6794D">
        <w:rPr>
          <w:sz w:val="24"/>
        </w:rPr>
        <w:t xml:space="preserve"> </w:t>
      </w:r>
    </w:p>
    <w:p w:rsidR="00A868C6" w:rsidRPr="00032DE6" w:rsidRDefault="008A405D">
      <w:pPr>
        <w:pStyle w:val="a4"/>
        <w:numPr>
          <w:ilvl w:val="0"/>
          <w:numId w:val="2"/>
        </w:numPr>
        <w:tabs>
          <w:tab w:val="left" w:pos="672"/>
        </w:tabs>
        <w:spacing w:before="160"/>
        <w:ind w:left="672" w:hanging="240"/>
        <w:rPr>
          <w:sz w:val="24"/>
        </w:rPr>
      </w:pPr>
      <w:r w:rsidRPr="00032DE6">
        <w:rPr>
          <w:sz w:val="24"/>
        </w:rPr>
        <w:t xml:space="preserve">Стоимость </w:t>
      </w:r>
      <w:r w:rsidR="008F76F8" w:rsidRPr="00032DE6">
        <w:rPr>
          <w:sz w:val="24"/>
        </w:rPr>
        <w:t>туров</w:t>
      </w:r>
      <w:r w:rsidRPr="00032DE6">
        <w:rPr>
          <w:sz w:val="24"/>
        </w:rPr>
        <w:t xml:space="preserve"> для иностранных групп (от 10 человек) увеличивается на коэффициент -</w:t>
      </w:r>
      <w:r w:rsidRPr="00032DE6">
        <w:rPr>
          <w:spacing w:val="-17"/>
          <w:sz w:val="24"/>
        </w:rPr>
        <w:t xml:space="preserve"> </w:t>
      </w:r>
      <w:r w:rsidRPr="00032DE6">
        <w:rPr>
          <w:sz w:val="24"/>
        </w:rPr>
        <w:t>1,34.</w:t>
      </w:r>
    </w:p>
    <w:p w:rsidR="00A868C6" w:rsidRPr="00032DE6" w:rsidRDefault="00A868C6">
      <w:pPr>
        <w:pStyle w:val="a3"/>
        <w:spacing w:before="0"/>
        <w:ind w:left="0"/>
        <w:rPr>
          <w:sz w:val="20"/>
        </w:rPr>
      </w:pPr>
    </w:p>
    <w:p w:rsidR="00A868C6" w:rsidRPr="00032DE6" w:rsidRDefault="00A868C6">
      <w:pPr>
        <w:pStyle w:val="a3"/>
        <w:spacing w:before="0"/>
        <w:ind w:left="0"/>
        <w:rPr>
          <w:sz w:val="20"/>
        </w:rPr>
      </w:pPr>
    </w:p>
    <w:p w:rsidR="00A868C6" w:rsidRDefault="00A868C6">
      <w:pPr>
        <w:pStyle w:val="a3"/>
        <w:spacing w:before="6" w:after="1"/>
        <w:ind w:left="0"/>
      </w:pPr>
    </w:p>
    <w:p w:rsidR="000C6D96" w:rsidRDefault="000C6D96">
      <w:pPr>
        <w:pStyle w:val="a3"/>
        <w:spacing w:before="6" w:after="1"/>
        <w:ind w:left="0"/>
      </w:pPr>
    </w:p>
    <w:p w:rsidR="000C6D96" w:rsidRDefault="000C6D96">
      <w:pPr>
        <w:pStyle w:val="a3"/>
        <w:spacing w:before="6" w:after="1"/>
        <w:ind w:left="0"/>
      </w:pPr>
    </w:p>
    <w:p w:rsidR="000C6D96" w:rsidRDefault="000C6D96">
      <w:pPr>
        <w:pStyle w:val="a3"/>
        <w:spacing w:before="6" w:after="1"/>
        <w:ind w:left="0"/>
      </w:pPr>
    </w:p>
    <w:p w:rsidR="000C6D96" w:rsidRPr="00032DE6" w:rsidRDefault="000C6D96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506"/>
        <w:gridCol w:w="3127"/>
      </w:tblGrid>
      <w:tr w:rsidR="00032DE6" w:rsidRPr="00032DE6">
        <w:trPr>
          <w:trHeight w:val="899"/>
        </w:trPr>
        <w:tc>
          <w:tcPr>
            <w:tcW w:w="6506" w:type="dxa"/>
          </w:tcPr>
          <w:p w:rsidR="00A868C6" w:rsidRPr="00032DE6" w:rsidRDefault="008A405D">
            <w:pPr>
              <w:pStyle w:val="TableParagraph"/>
              <w:spacing w:line="266" w:lineRule="exact"/>
              <w:rPr>
                <w:sz w:val="24"/>
              </w:rPr>
            </w:pPr>
            <w:r w:rsidRPr="00032DE6">
              <w:rPr>
                <w:sz w:val="24"/>
              </w:rPr>
              <w:t>«ТУРОПЕРАТОР»</w:t>
            </w:r>
          </w:p>
          <w:p w:rsidR="00A868C6" w:rsidRPr="00032DE6" w:rsidRDefault="008A405D">
            <w:pPr>
              <w:pStyle w:val="TableParagraph"/>
              <w:spacing w:before="40"/>
              <w:rPr>
                <w:sz w:val="24"/>
              </w:rPr>
            </w:pPr>
            <w:r w:rsidRPr="00032DE6">
              <w:rPr>
                <w:sz w:val="24"/>
              </w:rPr>
              <w:t>Генеральный директор</w:t>
            </w:r>
          </w:p>
          <w:p w:rsidR="00A868C6" w:rsidRPr="00032DE6" w:rsidRDefault="008A405D">
            <w:pPr>
              <w:pStyle w:val="TableParagraph"/>
              <w:tabs>
                <w:tab w:val="left" w:pos="4399"/>
              </w:tabs>
              <w:spacing w:before="41" w:line="256" w:lineRule="exact"/>
              <w:rPr>
                <w:sz w:val="24"/>
              </w:rPr>
            </w:pPr>
            <w:r w:rsidRPr="00032DE6">
              <w:rPr>
                <w:sz w:val="24"/>
              </w:rPr>
              <w:t>ООО</w:t>
            </w:r>
            <w:r w:rsidRPr="00032DE6">
              <w:rPr>
                <w:spacing w:val="-4"/>
                <w:sz w:val="24"/>
              </w:rPr>
              <w:t xml:space="preserve"> </w:t>
            </w:r>
            <w:r w:rsidRPr="00032DE6">
              <w:rPr>
                <w:sz w:val="24"/>
              </w:rPr>
              <w:t>«Экспресс-</w:t>
            </w:r>
            <w:proofErr w:type="gramStart"/>
            <w:r w:rsidRPr="00032DE6">
              <w:rPr>
                <w:sz w:val="24"/>
              </w:rPr>
              <w:t>Тур»_</w:t>
            </w:r>
            <w:proofErr w:type="gramEnd"/>
            <w:r w:rsidRPr="00032DE6">
              <w:rPr>
                <w:sz w:val="24"/>
                <w:u w:val="single"/>
              </w:rPr>
              <w:t xml:space="preserve"> </w:t>
            </w:r>
            <w:r w:rsidRPr="00032DE6">
              <w:rPr>
                <w:sz w:val="24"/>
                <w:u w:val="single"/>
              </w:rPr>
              <w:tab/>
            </w:r>
            <w:r w:rsidRPr="00032DE6">
              <w:rPr>
                <w:sz w:val="24"/>
              </w:rPr>
              <w:t>Нешатаева</w:t>
            </w:r>
            <w:r w:rsidRPr="00032DE6">
              <w:rPr>
                <w:spacing w:val="-2"/>
                <w:sz w:val="24"/>
              </w:rPr>
              <w:t xml:space="preserve"> </w:t>
            </w:r>
            <w:r w:rsidRPr="00032DE6">
              <w:rPr>
                <w:spacing w:val="-7"/>
                <w:sz w:val="24"/>
              </w:rPr>
              <w:t>Т.Н.</w:t>
            </w:r>
          </w:p>
        </w:tc>
        <w:tc>
          <w:tcPr>
            <w:tcW w:w="3127" w:type="dxa"/>
          </w:tcPr>
          <w:p w:rsidR="00A868C6" w:rsidRPr="00032DE6" w:rsidRDefault="008A405D">
            <w:pPr>
              <w:pStyle w:val="TableParagraph"/>
              <w:spacing w:line="266" w:lineRule="exact"/>
              <w:ind w:left="525"/>
              <w:rPr>
                <w:sz w:val="24"/>
              </w:rPr>
            </w:pPr>
            <w:r w:rsidRPr="00032DE6">
              <w:rPr>
                <w:sz w:val="24"/>
              </w:rPr>
              <w:t>«ТУРАГЕНТ»</w:t>
            </w:r>
          </w:p>
          <w:p w:rsidR="00A868C6" w:rsidRPr="00032DE6" w:rsidRDefault="00A868C6">
            <w:pPr>
              <w:pStyle w:val="TableParagraph"/>
              <w:spacing w:before="7" w:after="1"/>
              <w:ind w:left="0"/>
              <w:rPr>
                <w:sz w:val="26"/>
              </w:rPr>
            </w:pPr>
          </w:p>
          <w:p w:rsidR="00A868C6" w:rsidRPr="00032DE6" w:rsidRDefault="001542AC">
            <w:pPr>
              <w:pStyle w:val="TableParagraph"/>
              <w:spacing w:line="20" w:lineRule="exact"/>
              <w:ind w:left="52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20pt;height:.5pt;mso-position-horizontal-relative:char;mso-position-vertical-relative:line" coordsize="2400,10">
                  <v:line id="_x0000_s1027" style="position:absolute" from="0,5" to="2400,5" strokeweight=".48pt"/>
                  <w10:wrap type="none"/>
                  <w10:anchorlock/>
                </v:group>
              </w:pict>
            </w:r>
          </w:p>
          <w:p w:rsidR="00A868C6" w:rsidRPr="00032DE6" w:rsidRDefault="008A405D">
            <w:pPr>
              <w:pStyle w:val="TableParagraph"/>
              <w:tabs>
                <w:tab w:val="left" w:pos="2140"/>
              </w:tabs>
              <w:spacing w:before="30" w:line="256" w:lineRule="exact"/>
              <w:ind w:left="525"/>
              <w:rPr>
                <w:sz w:val="24"/>
              </w:rPr>
            </w:pPr>
            <w:r w:rsidRPr="00032DE6">
              <w:rPr>
                <w:sz w:val="24"/>
                <w:u w:val="single"/>
              </w:rPr>
              <w:t xml:space="preserve"> </w:t>
            </w:r>
            <w:r w:rsidRPr="00032DE6">
              <w:rPr>
                <w:sz w:val="24"/>
                <w:u w:val="single"/>
              </w:rPr>
              <w:tab/>
            </w:r>
          </w:p>
        </w:tc>
      </w:tr>
    </w:tbl>
    <w:p w:rsidR="008A405D" w:rsidRDefault="008A405D"/>
    <w:sectPr w:rsidR="008A405D">
      <w:type w:val="continuous"/>
      <w:pgSz w:w="11910" w:h="16840"/>
      <w:pgMar w:top="20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6D44"/>
    <w:multiLevelType w:val="hybridMultilevel"/>
    <w:tmpl w:val="53D472F8"/>
    <w:lvl w:ilvl="0" w:tplc="FDC8948E">
      <w:numFmt w:val="bullet"/>
      <w:lvlText w:val="-"/>
      <w:lvlJc w:val="left"/>
      <w:pPr>
        <w:ind w:left="432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ru-RU" w:eastAsia="ru-RU" w:bidi="ru-RU"/>
      </w:rPr>
    </w:lvl>
    <w:lvl w:ilvl="1" w:tplc="9C7818E6">
      <w:numFmt w:val="bullet"/>
      <w:lvlText w:val="•"/>
      <w:lvlJc w:val="left"/>
      <w:pPr>
        <w:ind w:left="1484" w:hanging="140"/>
      </w:pPr>
      <w:rPr>
        <w:rFonts w:hint="default"/>
        <w:lang w:val="ru-RU" w:eastAsia="ru-RU" w:bidi="ru-RU"/>
      </w:rPr>
    </w:lvl>
    <w:lvl w:ilvl="2" w:tplc="AFB893E2">
      <w:numFmt w:val="bullet"/>
      <w:lvlText w:val="•"/>
      <w:lvlJc w:val="left"/>
      <w:pPr>
        <w:ind w:left="2529" w:hanging="140"/>
      </w:pPr>
      <w:rPr>
        <w:rFonts w:hint="default"/>
        <w:lang w:val="ru-RU" w:eastAsia="ru-RU" w:bidi="ru-RU"/>
      </w:rPr>
    </w:lvl>
    <w:lvl w:ilvl="3" w:tplc="E80CA3AA">
      <w:numFmt w:val="bullet"/>
      <w:lvlText w:val="•"/>
      <w:lvlJc w:val="left"/>
      <w:pPr>
        <w:ind w:left="3573" w:hanging="140"/>
      </w:pPr>
      <w:rPr>
        <w:rFonts w:hint="default"/>
        <w:lang w:val="ru-RU" w:eastAsia="ru-RU" w:bidi="ru-RU"/>
      </w:rPr>
    </w:lvl>
    <w:lvl w:ilvl="4" w:tplc="49C6A818">
      <w:numFmt w:val="bullet"/>
      <w:lvlText w:val="•"/>
      <w:lvlJc w:val="left"/>
      <w:pPr>
        <w:ind w:left="4618" w:hanging="140"/>
      </w:pPr>
      <w:rPr>
        <w:rFonts w:hint="default"/>
        <w:lang w:val="ru-RU" w:eastAsia="ru-RU" w:bidi="ru-RU"/>
      </w:rPr>
    </w:lvl>
    <w:lvl w:ilvl="5" w:tplc="3C46C202">
      <w:numFmt w:val="bullet"/>
      <w:lvlText w:val="•"/>
      <w:lvlJc w:val="left"/>
      <w:pPr>
        <w:ind w:left="5663" w:hanging="140"/>
      </w:pPr>
      <w:rPr>
        <w:rFonts w:hint="default"/>
        <w:lang w:val="ru-RU" w:eastAsia="ru-RU" w:bidi="ru-RU"/>
      </w:rPr>
    </w:lvl>
    <w:lvl w:ilvl="6" w:tplc="509E2234">
      <w:numFmt w:val="bullet"/>
      <w:lvlText w:val="•"/>
      <w:lvlJc w:val="left"/>
      <w:pPr>
        <w:ind w:left="6707" w:hanging="140"/>
      </w:pPr>
      <w:rPr>
        <w:rFonts w:hint="default"/>
        <w:lang w:val="ru-RU" w:eastAsia="ru-RU" w:bidi="ru-RU"/>
      </w:rPr>
    </w:lvl>
    <w:lvl w:ilvl="7" w:tplc="957A0C86">
      <w:numFmt w:val="bullet"/>
      <w:lvlText w:val="•"/>
      <w:lvlJc w:val="left"/>
      <w:pPr>
        <w:ind w:left="7752" w:hanging="140"/>
      </w:pPr>
      <w:rPr>
        <w:rFonts w:hint="default"/>
        <w:lang w:val="ru-RU" w:eastAsia="ru-RU" w:bidi="ru-RU"/>
      </w:rPr>
    </w:lvl>
    <w:lvl w:ilvl="8" w:tplc="D564D998">
      <w:numFmt w:val="bullet"/>
      <w:lvlText w:val="•"/>
      <w:lvlJc w:val="left"/>
      <w:pPr>
        <w:ind w:left="8797" w:hanging="140"/>
      </w:pPr>
      <w:rPr>
        <w:rFonts w:hint="default"/>
        <w:lang w:val="ru-RU" w:eastAsia="ru-RU" w:bidi="ru-RU"/>
      </w:rPr>
    </w:lvl>
  </w:abstractNum>
  <w:abstractNum w:abstractNumId="1" w15:restartNumberingAfterBreak="0">
    <w:nsid w:val="283B293E"/>
    <w:multiLevelType w:val="multilevel"/>
    <w:tmpl w:val="E74CEFCA"/>
    <w:lvl w:ilvl="0">
      <w:start w:val="1"/>
      <w:numFmt w:val="bullet"/>
      <w:lvlText w:val=""/>
      <w:lvlJc w:val="left"/>
      <w:pPr>
        <w:ind w:left="432" w:hanging="669"/>
      </w:pPr>
      <w:rPr>
        <w:rFonts w:ascii="Symbol" w:hAnsi="Symbol" w:hint="default"/>
        <w:color w:val="212121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2" w:hanging="420"/>
      </w:pPr>
      <w:rPr>
        <w:rFonts w:ascii="Times New Roman" w:eastAsia="Times New Roman" w:hAnsi="Times New Roman" w:cs="Times New Roman" w:hint="default"/>
        <w:color w:val="212121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8" w:hanging="420"/>
      </w:pPr>
      <w:rPr>
        <w:rFonts w:hint="default"/>
        <w:lang w:val="ru-RU" w:eastAsia="ru-RU" w:bidi="ru-RU"/>
      </w:rPr>
    </w:lvl>
  </w:abstractNum>
  <w:abstractNum w:abstractNumId="2" w15:restartNumberingAfterBreak="0">
    <w:nsid w:val="2C254B28"/>
    <w:multiLevelType w:val="multilevel"/>
    <w:tmpl w:val="9D2AD9FA"/>
    <w:lvl w:ilvl="0">
      <w:start w:val="1"/>
      <w:numFmt w:val="decimal"/>
      <w:lvlText w:val="%1."/>
      <w:lvlJc w:val="left"/>
      <w:pPr>
        <w:ind w:left="432" w:hanging="669"/>
      </w:pPr>
      <w:rPr>
        <w:rFonts w:ascii="Times New Roman" w:eastAsia="Times New Roman" w:hAnsi="Times New Roman" w:cs="Times New Roman"/>
        <w:color w:val="212121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2" w:hanging="420"/>
      </w:pPr>
      <w:rPr>
        <w:rFonts w:ascii="Times New Roman" w:eastAsia="Times New Roman" w:hAnsi="Times New Roman" w:cs="Times New Roman" w:hint="default"/>
        <w:color w:val="212121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74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88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1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0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4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8" w:hanging="420"/>
      </w:pPr>
      <w:rPr>
        <w:rFonts w:hint="default"/>
        <w:lang w:val="ru-RU" w:eastAsia="ru-RU" w:bidi="ru-RU"/>
      </w:rPr>
    </w:lvl>
  </w:abstractNum>
  <w:abstractNum w:abstractNumId="3" w15:restartNumberingAfterBreak="0">
    <w:nsid w:val="48702206"/>
    <w:multiLevelType w:val="hybridMultilevel"/>
    <w:tmpl w:val="16CAAAC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4F1C316A"/>
    <w:multiLevelType w:val="hybridMultilevel"/>
    <w:tmpl w:val="FAFC20FA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5" w15:restartNumberingAfterBreak="0">
    <w:nsid w:val="63F04C58"/>
    <w:multiLevelType w:val="hybridMultilevel"/>
    <w:tmpl w:val="17906F1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8C6"/>
    <w:rsid w:val="000076D3"/>
    <w:rsid w:val="00032DE6"/>
    <w:rsid w:val="000A067D"/>
    <w:rsid w:val="000C6D96"/>
    <w:rsid w:val="000D1C98"/>
    <w:rsid w:val="001542AC"/>
    <w:rsid w:val="001E78D6"/>
    <w:rsid w:val="00205089"/>
    <w:rsid w:val="002F1857"/>
    <w:rsid w:val="003A60EE"/>
    <w:rsid w:val="00613F4C"/>
    <w:rsid w:val="006C58D3"/>
    <w:rsid w:val="00772FE8"/>
    <w:rsid w:val="008A405D"/>
    <w:rsid w:val="008F76F8"/>
    <w:rsid w:val="009237D9"/>
    <w:rsid w:val="00A529F0"/>
    <w:rsid w:val="00A6794D"/>
    <w:rsid w:val="00A868C6"/>
    <w:rsid w:val="00B0058B"/>
    <w:rsid w:val="00B430BC"/>
    <w:rsid w:val="00D41843"/>
    <w:rsid w:val="00EA536D"/>
    <w:rsid w:val="00F14499"/>
    <w:rsid w:val="00F35164"/>
    <w:rsid w:val="00F9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2D807E"/>
  <w15:docId w15:val="{51E945F2-689E-4514-A739-D466F84A8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1152" w:right="97" w:hanging="36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4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1"/>
      <w:ind w:left="571" w:hanging="140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Александр Нешатаев</cp:lastModifiedBy>
  <cp:revision>27</cp:revision>
  <dcterms:created xsi:type="dcterms:W3CDTF">2020-01-15T09:20:00Z</dcterms:created>
  <dcterms:modified xsi:type="dcterms:W3CDTF">2020-03-18T09:30:00Z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2020-01-15T00:00:00Z</vt:filetime>
  </property>
</Properties>
</file>