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582B" w14:textId="18AB5A3C" w:rsidR="000D71B5" w:rsidRDefault="00AA3937">
      <w:pPr>
        <w:pStyle w:val="1"/>
        <w:tabs>
          <w:tab w:val="left" w:pos="6254"/>
        </w:tabs>
        <w:spacing w:before="77" w:line="328" w:lineRule="auto"/>
        <w:ind w:left="5884" w:right="328" w:firstLine="1846"/>
      </w:pPr>
      <w:r>
        <w:t xml:space="preserve">ПРИЛОЖЕНИЕ </w:t>
      </w:r>
      <w:r>
        <w:rPr>
          <w:spacing w:val="-8"/>
        </w:rPr>
        <w:t>№</w:t>
      </w:r>
      <w:r w:rsidR="00D862D9">
        <w:rPr>
          <w:spacing w:val="-8"/>
        </w:rPr>
        <w:t>1</w:t>
      </w:r>
      <w:r>
        <w:rPr>
          <w:spacing w:val="-8"/>
        </w:rPr>
        <w:t xml:space="preserve"> </w:t>
      </w:r>
      <w:r>
        <w:t>к</w:t>
      </w:r>
      <w:r>
        <w:tab/>
      </w:r>
      <w:r>
        <w:rPr>
          <w:spacing w:val="16"/>
        </w:rPr>
        <w:t>АГЕНТСКОМУ</w:t>
      </w:r>
      <w:r>
        <w:rPr>
          <w:spacing w:val="55"/>
        </w:rPr>
        <w:t xml:space="preserve"> </w:t>
      </w:r>
      <w:r>
        <w:rPr>
          <w:spacing w:val="14"/>
        </w:rPr>
        <w:t>ДОГОВОРУ</w:t>
      </w:r>
    </w:p>
    <w:p w14:paraId="1A4646C2" w14:textId="2BA94B9B" w:rsidR="000D71B5" w:rsidRDefault="00144ACE">
      <w:pPr>
        <w:tabs>
          <w:tab w:val="left" w:pos="8504"/>
          <w:tab w:val="left" w:pos="9619"/>
          <w:tab w:val="left" w:pos="10185"/>
        </w:tabs>
        <w:spacing w:before="1"/>
        <w:ind w:left="2125"/>
        <w:rPr>
          <w:sz w:val="28"/>
        </w:rPr>
      </w:pPr>
      <w:r>
        <w:rPr>
          <w:b/>
          <w:sz w:val="28"/>
        </w:rPr>
        <w:t>о продаже</w:t>
      </w:r>
      <w:r w:rsidR="00AA3937">
        <w:rPr>
          <w:b/>
          <w:spacing w:val="14"/>
          <w:sz w:val="28"/>
        </w:rPr>
        <w:t xml:space="preserve"> </w:t>
      </w:r>
      <w:r w:rsidR="00AA3937">
        <w:rPr>
          <w:b/>
          <w:spacing w:val="16"/>
          <w:sz w:val="28"/>
        </w:rPr>
        <w:t xml:space="preserve">туристских </w:t>
      </w:r>
      <w:r w:rsidR="00AA3937">
        <w:rPr>
          <w:b/>
          <w:spacing w:val="14"/>
          <w:sz w:val="28"/>
        </w:rPr>
        <w:t xml:space="preserve">продуктов </w:t>
      </w:r>
      <w:r w:rsidR="00AA3937">
        <w:rPr>
          <w:b/>
          <w:sz w:val="28"/>
        </w:rPr>
        <w:t>№</w:t>
      </w:r>
      <w:r w:rsidR="003E5559">
        <w:rPr>
          <w:b/>
          <w:sz w:val="28"/>
        </w:rPr>
        <w:t xml:space="preserve"> ___</w:t>
      </w:r>
      <w:r w:rsidR="00AA3937">
        <w:rPr>
          <w:b/>
          <w:spacing w:val="52"/>
          <w:sz w:val="28"/>
        </w:rPr>
        <w:t xml:space="preserve"> </w:t>
      </w:r>
      <w:r w:rsidR="00AA3937">
        <w:rPr>
          <w:sz w:val="28"/>
        </w:rPr>
        <w:t>от</w:t>
      </w:r>
      <w:r w:rsidR="00AA3937">
        <w:rPr>
          <w:spacing w:val="1"/>
          <w:sz w:val="28"/>
        </w:rPr>
        <w:t xml:space="preserve"> </w:t>
      </w:r>
      <w:r w:rsidR="003E5559">
        <w:rPr>
          <w:sz w:val="28"/>
        </w:rPr>
        <w:t>«</w:t>
      </w:r>
      <w:r w:rsidR="003E5559">
        <w:rPr>
          <w:sz w:val="28"/>
          <w:u w:val="single"/>
        </w:rPr>
        <w:tab/>
      </w:r>
      <w:r w:rsidR="00AA3937">
        <w:rPr>
          <w:sz w:val="28"/>
        </w:rPr>
        <w:t>»</w:t>
      </w:r>
      <w:r w:rsidR="00AA3937">
        <w:rPr>
          <w:sz w:val="28"/>
          <w:u w:val="single"/>
        </w:rPr>
        <w:t xml:space="preserve"> </w:t>
      </w:r>
      <w:r w:rsidR="00AA3937">
        <w:rPr>
          <w:sz w:val="28"/>
          <w:u w:val="single"/>
        </w:rPr>
        <w:tab/>
      </w:r>
      <w:r w:rsidR="00AA3937">
        <w:rPr>
          <w:sz w:val="28"/>
        </w:rPr>
        <w:t>20</w:t>
      </w:r>
      <w:r w:rsidR="00AA3937">
        <w:rPr>
          <w:sz w:val="28"/>
          <w:u w:val="single"/>
        </w:rPr>
        <w:t xml:space="preserve"> </w:t>
      </w:r>
      <w:r w:rsidR="00AA3937">
        <w:rPr>
          <w:sz w:val="28"/>
          <w:u w:val="single"/>
        </w:rPr>
        <w:tab/>
      </w:r>
      <w:r w:rsidR="00AA3937">
        <w:rPr>
          <w:spacing w:val="-32"/>
          <w:sz w:val="28"/>
        </w:rPr>
        <w:t>г.</w:t>
      </w:r>
    </w:p>
    <w:p w14:paraId="151551DA" w14:textId="77777777" w:rsidR="000D71B5" w:rsidRDefault="00AA3937">
      <w:pPr>
        <w:pStyle w:val="1"/>
        <w:tabs>
          <w:tab w:val="left" w:pos="5514"/>
          <w:tab w:val="left" w:pos="6417"/>
          <w:tab w:val="left" w:pos="8723"/>
          <w:tab w:val="left" w:pos="9353"/>
        </w:tabs>
        <w:spacing w:before="121"/>
        <w:ind w:left="1227" w:firstLine="0"/>
      </w:pPr>
      <w:r>
        <w:t xml:space="preserve">Дополнительное </w:t>
      </w:r>
      <w:r>
        <w:rPr>
          <w:spacing w:val="-3"/>
        </w:rPr>
        <w:t>соглашение</w:t>
      </w:r>
      <w:r>
        <w:t xml:space="preserve"> №</w:t>
      </w:r>
      <w:r>
        <w:tab/>
        <w:t>от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>г.</w:t>
      </w:r>
    </w:p>
    <w:p w14:paraId="6DF1D5B5" w14:textId="77777777" w:rsidR="000D71B5" w:rsidRDefault="000D71B5">
      <w:pPr>
        <w:pStyle w:val="a3"/>
        <w:rPr>
          <w:b/>
          <w:sz w:val="30"/>
        </w:rPr>
      </w:pPr>
    </w:p>
    <w:p w14:paraId="27D740BD" w14:textId="057717DA" w:rsidR="00D862D9" w:rsidRDefault="00D862D9" w:rsidP="00D862D9">
      <w:pPr>
        <w:pStyle w:val="a3"/>
        <w:ind w:firstLine="720"/>
        <w:rPr>
          <w:b/>
          <w:szCs w:val="22"/>
        </w:rPr>
      </w:pPr>
      <w:r w:rsidRPr="00D862D9">
        <w:rPr>
          <w:b/>
          <w:szCs w:val="22"/>
        </w:rPr>
        <w:t>Финансовое обеспечение</w:t>
      </w:r>
    </w:p>
    <w:p w14:paraId="44DAB8C6" w14:textId="77777777" w:rsidR="00D862D9" w:rsidRPr="00D862D9" w:rsidRDefault="00D862D9" w:rsidP="00D862D9">
      <w:pPr>
        <w:pStyle w:val="a3"/>
        <w:rPr>
          <w:b/>
          <w:szCs w:val="22"/>
        </w:rPr>
      </w:pPr>
    </w:p>
    <w:p w14:paraId="40D692DD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Общий размер финансового обеспечения:</w:t>
      </w:r>
    </w:p>
    <w:p w14:paraId="02CCF684" w14:textId="081723C9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500</w:t>
      </w:r>
      <w:r>
        <w:rPr>
          <w:bCs/>
          <w:szCs w:val="22"/>
        </w:rPr>
        <w:t xml:space="preserve"> </w:t>
      </w:r>
      <w:r w:rsidRPr="00D862D9">
        <w:rPr>
          <w:bCs/>
          <w:szCs w:val="22"/>
        </w:rPr>
        <w:t>000</w:t>
      </w:r>
      <w:r>
        <w:rPr>
          <w:bCs/>
          <w:szCs w:val="22"/>
        </w:rPr>
        <w:t xml:space="preserve"> рублей.</w:t>
      </w:r>
    </w:p>
    <w:p w14:paraId="0C19CB59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549ABAF3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Сфера туроператорской деятельности:</w:t>
      </w:r>
    </w:p>
    <w:p w14:paraId="4F02CDCA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Внутренний туризм.</w:t>
      </w:r>
    </w:p>
    <w:p w14:paraId="399DA0EA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6F330560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Способ финансового обеспечения:</w:t>
      </w:r>
    </w:p>
    <w:p w14:paraId="136221F3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Договор страхования гражданской ответственности туроператора.</w:t>
      </w:r>
    </w:p>
    <w:p w14:paraId="36BD144F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0EC0FAE9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Размер финансового обеспечения:</w:t>
      </w:r>
    </w:p>
    <w:p w14:paraId="1C6678D0" w14:textId="7AC49CF9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500</w:t>
      </w:r>
      <w:r>
        <w:rPr>
          <w:bCs/>
          <w:szCs w:val="22"/>
        </w:rPr>
        <w:t xml:space="preserve"> </w:t>
      </w:r>
      <w:r w:rsidRPr="00D862D9">
        <w:rPr>
          <w:bCs/>
          <w:szCs w:val="22"/>
        </w:rPr>
        <w:t>000 рублей</w:t>
      </w:r>
      <w:r>
        <w:rPr>
          <w:bCs/>
          <w:szCs w:val="22"/>
        </w:rPr>
        <w:t>.</w:t>
      </w:r>
    </w:p>
    <w:p w14:paraId="223597EF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7D127387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Документ:</w:t>
      </w:r>
    </w:p>
    <w:p w14:paraId="47E6FBBA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№ 16/22-73-0001838 от 23/09/2022</w:t>
      </w:r>
    </w:p>
    <w:p w14:paraId="0353E7D0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44F0D6DA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Срок действия финансового обеспечения:</w:t>
      </w:r>
    </w:p>
    <w:p w14:paraId="666F3D31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с 29/11/2022 по 28/11/2023</w:t>
      </w:r>
    </w:p>
    <w:p w14:paraId="548B6308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026308C5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Наименование организации, предоставившей финансовое обеспечение:</w:t>
      </w:r>
    </w:p>
    <w:p w14:paraId="2C541F65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АО "ГСК "</w:t>
      </w:r>
      <w:proofErr w:type="spellStart"/>
      <w:r w:rsidRPr="00D862D9">
        <w:rPr>
          <w:bCs/>
          <w:szCs w:val="22"/>
        </w:rPr>
        <w:t>Югория</w:t>
      </w:r>
      <w:proofErr w:type="spellEnd"/>
      <w:r w:rsidRPr="00D862D9">
        <w:rPr>
          <w:bCs/>
          <w:szCs w:val="22"/>
        </w:rPr>
        <w:t>"</w:t>
      </w:r>
    </w:p>
    <w:p w14:paraId="32453784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</w:p>
    <w:p w14:paraId="246F9AEC" w14:textId="77777777" w:rsidR="00D862D9" w:rsidRPr="00D862D9" w:rsidRDefault="00D862D9" w:rsidP="00D862D9">
      <w:pPr>
        <w:pStyle w:val="a3"/>
        <w:ind w:left="720"/>
        <w:rPr>
          <w:bCs/>
          <w:szCs w:val="22"/>
        </w:rPr>
      </w:pPr>
      <w:r w:rsidRPr="00D862D9">
        <w:rPr>
          <w:bCs/>
          <w:szCs w:val="22"/>
        </w:rPr>
        <w:t>Адрес (место нахождения) организации, предоставившей финансовое обеспечение:</w:t>
      </w:r>
    </w:p>
    <w:p w14:paraId="5FAFF963" w14:textId="68970CA6" w:rsidR="000D71B5" w:rsidRPr="00D862D9" w:rsidRDefault="00D862D9" w:rsidP="00D862D9">
      <w:pPr>
        <w:pStyle w:val="a3"/>
        <w:ind w:left="720"/>
        <w:rPr>
          <w:bCs/>
          <w:sz w:val="20"/>
        </w:rPr>
      </w:pPr>
      <w:r w:rsidRPr="00D862D9">
        <w:rPr>
          <w:bCs/>
          <w:szCs w:val="22"/>
        </w:rPr>
        <w:t xml:space="preserve">628950, Ханты-Мансийский Автономный округ - Югра, г Ханты-Мансийск, </w:t>
      </w:r>
      <w:proofErr w:type="spellStart"/>
      <w:r w:rsidRPr="00D862D9">
        <w:rPr>
          <w:bCs/>
          <w:szCs w:val="22"/>
        </w:rPr>
        <w:t>ул</w:t>
      </w:r>
      <w:proofErr w:type="spellEnd"/>
      <w:r w:rsidRPr="00D862D9">
        <w:rPr>
          <w:bCs/>
          <w:szCs w:val="22"/>
        </w:rPr>
        <w:t xml:space="preserve"> Комсомольская, д 61</w:t>
      </w:r>
    </w:p>
    <w:p w14:paraId="7CFF2B52" w14:textId="77777777" w:rsidR="000D71B5" w:rsidRPr="00D862D9" w:rsidRDefault="000D71B5">
      <w:pPr>
        <w:pStyle w:val="a3"/>
        <w:rPr>
          <w:bCs/>
          <w:sz w:val="20"/>
        </w:rPr>
      </w:pPr>
    </w:p>
    <w:p w14:paraId="642DD941" w14:textId="77777777" w:rsidR="000D71B5" w:rsidRDefault="000D71B5">
      <w:pPr>
        <w:pStyle w:val="a3"/>
        <w:rPr>
          <w:sz w:val="20"/>
        </w:rPr>
      </w:pPr>
    </w:p>
    <w:sectPr w:rsidR="000D71B5" w:rsidSect="001C07F5">
      <w:type w:val="continuous"/>
      <w:pgSz w:w="11910" w:h="16840"/>
      <w:pgMar w:top="60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0DB"/>
    <w:multiLevelType w:val="multilevel"/>
    <w:tmpl w:val="15CC8546"/>
    <w:lvl w:ilvl="0">
      <w:start w:val="1"/>
      <w:numFmt w:val="decimal"/>
      <w:lvlText w:val="%1"/>
      <w:lvlJc w:val="left"/>
      <w:pPr>
        <w:ind w:left="835" w:hanging="42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3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3E0B6F92"/>
    <w:multiLevelType w:val="hybridMultilevel"/>
    <w:tmpl w:val="E4B240F0"/>
    <w:lvl w:ilvl="0" w:tplc="972A936E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206AF0">
      <w:numFmt w:val="bullet"/>
      <w:lvlText w:val="•"/>
      <w:lvlJc w:val="left"/>
      <w:pPr>
        <w:ind w:left="1444" w:hanging="164"/>
      </w:pPr>
      <w:rPr>
        <w:rFonts w:hint="default"/>
        <w:lang w:val="ru-RU" w:eastAsia="ru-RU" w:bidi="ru-RU"/>
      </w:rPr>
    </w:lvl>
    <w:lvl w:ilvl="2" w:tplc="F91C66C0">
      <w:numFmt w:val="bullet"/>
      <w:lvlText w:val="•"/>
      <w:lvlJc w:val="left"/>
      <w:pPr>
        <w:ind w:left="2469" w:hanging="164"/>
      </w:pPr>
      <w:rPr>
        <w:rFonts w:hint="default"/>
        <w:lang w:val="ru-RU" w:eastAsia="ru-RU" w:bidi="ru-RU"/>
      </w:rPr>
    </w:lvl>
    <w:lvl w:ilvl="3" w:tplc="37262668">
      <w:numFmt w:val="bullet"/>
      <w:lvlText w:val="•"/>
      <w:lvlJc w:val="left"/>
      <w:pPr>
        <w:ind w:left="3493" w:hanging="164"/>
      </w:pPr>
      <w:rPr>
        <w:rFonts w:hint="default"/>
        <w:lang w:val="ru-RU" w:eastAsia="ru-RU" w:bidi="ru-RU"/>
      </w:rPr>
    </w:lvl>
    <w:lvl w:ilvl="4" w:tplc="AEDCE3DA">
      <w:numFmt w:val="bullet"/>
      <w:lvlText w:val="•"/>
      <w:lvlJc w:val="left"/>
      <w:pPr>
        <w:ind w:left="4518" w:hanging="164"/>
      </w:pPr>
      <w:rPr>
        <w:rFonts w:hint="default"/>
        <w:lang w:val="ru-RU" w:eastAsia="ru-RU" w:bidi="ru-RU"/>
      </w:rPr>
    </w:lvl>
    <w:lvl w:ilvl="5" w:tplc="D9ECF5B6">
      <w:numFmt w:val="bullet"/>
      <w:lvlText w:val="•"/>
      <w:lvlJc w:val="left"/>
      <w:pPr>
        <w:ind w:left="5543" w:hanging="164"/>
      </w:pPr>
      <w:rPr>
        <w:rFonts w:hint="default"/>
        <w:lang w:val="ru-RU" w:eastAsia="ru-RU" w:bidi="ru-RU"/>
      </w:rPr>
    </w:lvl>
    <w:lvl w:ilvl="6" w:tplc="01EAEF52">
      <w:numFmt w:val="bullet"/>
      <w:lvlText w:val="•"/>
      <w:lvlJc w:val="left"/>
      <w:pPr>
        <w:ind w:left="6567" w:hanging="164"/>
      </w:pPr>
      <w:rPr>
        <w:rFonts w:hint="default"/>
        <w:lang w:val="ru-RU" w:eastAsia="ru-RU" w:bidi="ru-RU"/>
      </w:rPr>
    </w:lvl>
    <w:lvl w:ilvl="7" w:tplc="E3EED972">
      <w:numFmt w:val="bullet"/>
      <w:lvlText w:val="•"/>
      <w:lvlJc w:val="left"/>
      <w:pPr>
        <w:ind w:left="7592" w:hanging="164"/>
      </w:pPr>
      <w:rPr>
        <w:rFonts w:hint="default"/>
        <w:lang w:val="ru-RU" w:eastAsia="ru-RU" w:bidi="ru-RU"/>
      </w:rPr>
    </w:lvl>
    <w:lvl w:ilvl="8" w:tplc="A762D648">
      <w:numFmt w:val="bullet"/>
      <w:lvlText w:val="•"/>
      <w:lvlJc w:val="left"/>
      <w:pPr>
        <w:ind w:left="8617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61902D8A"/>
    <w:multiLevelType w:val="multilevel"/>
    <w:tmpl w:val="70D07D34"/>
    <w:lvl w:ilvl="0">
      <w:start w:val="1"/>
      <w:numFmt w:val="decimal"/>
      <w:lvlText w:val="%1."/>
      <w:lvlJc w:val="left"/>
      <w:pPr>
        <w:ind w:left="413" w:hanging="10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69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7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5"/>
    <w:rsid w:val="000D71B5"/>
    <w:rsid w:val="00144ACE"/>
    <w:rsid w:val="001C07F5"/>
    <w:rsid w:val="003E5559"/>
    <w:rsid w:val="00642DF4"/>
    <w:rsid w:val="006E0725"/>
    <w:rsid w:val="007C5D9B"/>
    <w:rsid w:val="009A1851"/>
    <w:rsid w:val="009B07AB"/>
    <w:rsid w:val="00AA3937"/>
    <w:rsid w:val="00BD239A"/>
    <w:rsid w:val="00C359C7"/>
    <w:rsid w:val="00D0006B"/>
    <w:rsid w:val="00D81B76"/>
    <w:rsid w:val="00D862D9"/>
    <w:rsid w:val="00E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EE3"/>
  <w15:docId w15:val="{69951C46-569C-4CF2-B052-C7310D3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F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1C07F5"/>
    <w:pPr>
      <w:ind w:left="1134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7F5"/>
    <w:rPr>
      <w:sz w:val="28"/>
      <w:szCs w:val="28"/>
    </w:rPr>
  </w:style>
  <w:style w:type="paragraph" w:styleId="a4">
    <w:name w:val="List Paragraph"/>
    <w:basedOn w:val="a"/>
    <w:uiPriority w:val="1"/>
    <w:qFormat/>
    <w:rsid w:val="001C07F5"/>
    <w:pPr>
      <w:ind w:left="413"/>
    </w:pPr>
  </w:style>
  <w:style w:type="paragraph" w:customStyle="1" w:styleId="TableParagraph">
    <w:name w:val="Table Paragraph"/>
    <w:basedOn w:val="a"/>
    <w:uiPriority w:val="1"/>
    <w:qFormat/>
    <w:rsid w:val="001C07F5"/>
    <w:pPr>
      <w:spacing w:line="311" w:lineRule="exact"/>
      <w:ind w:left="2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Microsoft Office User</cp:lastModifiedBy>
  <cp:revision>2</cp:revision>
  <dcterms:created xsi:type="dcterms:W3CDTF">2023-05-31T04:38:00Z</dcterms:created>
  <dcterms:modified xsi:type="dcterms:W3CDTF">2023-05-31T04:38:00Z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2020-01-15T00:00:00Z</vt:filetime>
  </property>
</Properties>
</file>